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FE" w:rsidRPr="00925CFE" w:rsidRDefault="00AD64FC" w:rsidP="00925CFE">
      <w:pPr>
        <w:ind w:left="426"/>
        <w:jc w:val="center"/>
        <w:rPr>
          <w:b/>
          <w:noProof/>
          <w:color w:val="000000" w:themeColor="text1"/>
          <w:lang w:val="en-US" w:eastAsia="ru-RU"/>
        </w:rPr>
      </w:pPr>
      <w:bookmarkStart w:id="0" w:name="_GoBack"/>
      <w:bookmarkEnd w:id="0"/>
      <w:r w:rsidRPr="00925CFE">
        <w:rPr>
          <w:b/>
          <w:noProof/>
          <w:color w:val="000000" w:themeColor="text1"/>
          <w:lang w:eastAsia="ru-RU"/>
        </w:rPr>
        <w:drawing>
          <wp:anchor distT="0" distB="0" distL="114300" distR="114300" simplePos="0" relativeHeight="251663360" behindDoc="0" locked="0" layoutInCell="1" allowOverlap="1" wp14:anchorId="2AAA850D" wp14:editId="6ABF1684">
            <wp:simplePos x="0" y="0"/>
            <wp:positionH relativeFrom="column">
              <wp:posOffset>131445</wp:posOffset>
            </wp:positionH>
            <wp:positionV relativeFrom="paragraph">
              <wp:posOffset>-118110</wp:posOffset>
            </wp:positionV>
            <wp:extent cx="848360" cy="835660"/>
            <wp:effectExtent l="0" t="0" r="8890"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CFE" w:rsidRPr="00925CFE">
        <w:rPr>
          <w:b/>
          <w:noProof/>
          <w:color w:val="000000" w:themeColor="text1"/>
          <w:lang w:val="en-US" w:eastAsia="ru-RU"/>
        </w:rPr>
        <w:t>ХXII</w:t>
      </w:r>
      <w:r w:rsidR="00137B5E" w:rsidRPr="00925CFE">
        <w:rPr>
          <w:b/>
          <w:noProof/>
          <w:color w:val="000000" w:themeColor="text1"/>
          <w:lang w:val="en-US" w:eastAsia="ru-RU"/>
        </w:rPr>
        <w:t>I</w:t>
      </w:r>
      <w:r w:rsidR="00925CFE" w:rsidRPr="00925CFE">
        <w:rPr>
          <w:b/>
          <w:noProof/>
          <w:color w:val="000000" w:themeColor="text1"/>
          <w:lang w:val="en-US" w:eastAsia="ru-RU"/>
        </w:rPr>
        <w:t xml:space="preserve"> Anniversary International Scientific Conference </w:t>
      </w:r>
    </w:p>
    <w:p w:rsidR="00925CFE" w:rsidRPr="00925CFE" w:rsidRDefault="00925CFE" w:rsidP="00925CFE">
      <w:pPr>
        <w:ind w:left="426"/>
        <w:jc w:val="center"/>
        <w:rPr>
          <w:b/>
          <w:noProof/>
          <w:color w:val="000000" w:themeColor="text1"/>
          <w:lang w:val="en-US" w:eastAsia="ru-RU"/>
        </w:rPr>
      </w:pPr>
      <w:r w:rsidRPr="00925CFE">
        <w:rPr>
          <w:b/>
          <w:noProof/>
          <w:color w:val="000000" w:themeColor="text1"/>
          <w:lang w:val="en-US" w:eastAsia="ru-RU"/>
        </w:rPr>
        <w:t>“RESHETNEV READINGS”</w:t>
      </w:r>
    </w:p>
    <w:p w:rsidR="00925CFE" w:rsidRPr="00925CFE" w:rsidRDefault="00925CFE" w:rsidP="00925CFE">
      <w:pPr>
        <w:ind w:left="426"/>
        <w:jc w:val="center"/>
        <w:rPr>
          <w:noProof/>
          <w:color w:val="000000" w:themeColor="text1"/>
          <w:lang w:val="en-US" w:eastAsia="ru-RU"/>
        </w:rPr>
      </w:pPr>
      <w:r w:rsidRPr="00925CFE">
        <w:rPr>
          <w:noProof/>
          <w:color w:val="000000" w:themeColor="text1"/>
          <w:lang w:val="en-US" w:eastAsia="ru-RU"/>
        </w:rPr>
        <w:t xml:space="preserve">dedicated to the memory of the space-rocket systems general designer </w:t>
      </w:r>
    </w:p>
    <w:p w:rsidR="00925CFE" w:rsidRPr="00925CFE" w:rsidRDefault="00925CFE" w:rsidP="00925CFE">
      <w:pPr>
        <w:ind w:left="426"/>
        <w:jc w:val="center"/>
        <w:rPr>
          <w:noProof/>
          <w:color w:val="000000" w:themeColor="text1"/>
          <w:lang w:val="en-US" w:eastAsia="ru-RU"/>
        </w:rPr>
      </w:pPr>
      <w:r w:rsidRPr="00925CFE">
        <w:rPr>
          <w:noProof/>
          <w:color w:val="000000" w:themeColor="text1"/>
          <w:lang w:val="en-US" w:eastAsia="ru-RU"/>
        </w:rPr>
        <w:t xml:space="preserve">academician Mikhail Fedorovich Reshetnev </w:t>
      </w:r>
    </w:p>
    <w:p w:rsidR="00925CFE" w:rsidRDefault="00925CFE" w:rsidP="00925CFE">
      <w:pPr>
        <w:pStyle w:val="a4"/>
        <w:ind w:left="426"/>
        <w:rPr>
          <w:rFonts w:ascii="Times New Roman" w:hAnsi="Times New Roman" w:cs="Times New Roman"/>
          <w:noProof/>
          <w:color w:val="000000" w:themeColor="text1"/>
          <w:sz w:val="24"/>
          <w:szCs w:val="24"/>
          <w:lang w:val="en-US" w:eastAsia="ru-RU"/>
        </w:rPr>
      </w:pPr>
    </w:p>
    <w:p w:rsidR="00AD64FC" w:rsidRPr="00AD64FC" w:rsidRDefault="00AD64FC" w:rsidP="00925CFE">
      <w:pPr>
        <w:pStyle w:val="a4"/>
        <w:ind w:left="426"/>
        <w:rPr>
          <w:rFonts w:ascii="Times New Roman" w:hAnsi="Times New Roman" w:cs="Times New Roman"/>
          <w:noProof/>
          <w:color w:val="000000" w:themeColor="text1"/>
          <w:sz w:val="24"/>
          <w:szCs w:val="24"/>
          <w:lang w:val="en-US" w:eastAsia="ru-RU"/>
        </w:rPr>
      </w:pPr>
    </w:p>
    <w:p w:rsidR="00925CFE" w:rsidRPr="00137B5E"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 xml:space="preserve">November </w:t>
      </w:r>
      <w:r w:rsidRPr="00137B5E">
        <w:rPr>
          <w:rFonts w:ascii="Times New Roman" w:hAnsi="Times New Roman" w:cs="Times New Roman"/>
          <w:noProof/>
          <w:color w:val="000000" w:themeColor="text1"/>
          <w:sz w:val="24"/>
          <w:szCs w:val="24"/>
          <w:lang w:val="en-US" w:eastAsia="ru-RU"/>
        </w:rPr>
        <w:t>1</w:t>
      </w:r>
      <w:r w:rsidR="00137B5E">
        <w:rPr>
          <w:rFonts w:ascii="Times New Roman" w:hAnsi="Times New Roman" w:cs="Times New Roman"/>
          <w:noProof/>
          <w:color w:val="000000" w:themeColor="text1"/>
          <w:sz w:val="24"/>
          <w:szCs w:val="24"/>
          <w:lang w:val="en-US" w:eastAsia="ru-RU"/>
        </w:rPr>
        <w:t>1</w:t>
      </w:r>
      <w:r w:rsidRPr="008C171F">
        <w:rPr>
          <w:rFonts w:ascii="Times New Roman" w:hAnsi="Times New Roman" w:cs="Times New Roman"/>
          <w:noProof/>
          <w:color w:val="000000" w:themeColor="text1"/>
          <w:sz w:val="24"/>
          <w:szCs w:val="24"/>
          <w:lang w:val="en-US" w:eastAsia="ru-RU"/>
        </w:rPr>
        <w:t>–1</w:t>
      </w:r>
      <w:r w:rsidR="00137B5E">
        <w:rPr>
          <w:rFonts w:ascii="Times New Roman" w:hAnsi="Times New Roman" w:cs="Times New Roman"/>
          <w:noProof/>
          <w:color w:val="000000" w:themeColor="text1"/>
          <w:sz w:val="24"/>
          <w:szCs w:val="24"/>
          <w:lang w:val="en-US" w:eastAsia="ru-RU"/>
        </w:rPr>
        <w:t>5</w:t>
      </w:r>
      <w:r w:rsidRPr="008C171F">
        <w:rPr>
          <w:rFonts w:ascii="Times New Roman" w:hAnsi="Times New Roman" w:cs="Times New Roman"/>
          <w:noProof/>
          <w:color w:val="000000" w:themeColor="text1"/>
          <w:sz w:val="24"/>
          <w:szCs w:val="24"/>
          <w:lang w:val="en-US" w:eastAsia="ru-RU"/>
        </w:rPr>
        <w:t>, 201</w:t>
      </w:r>
      <w:r w:rsidR="00137B5E">
        <w:rPr>
          <w:rFonts w:ascii="Times New Roman" w:hAnsi="Times New Roman" w:cs="Times New Roman"/>
          <w:noProof/>
          <w:color w:val="000000" w:themeColor="text1"/>
          <w:sz w:val="24"/>
          <w:szCs w:val="24"/>
          <w:lang w:val="en-US" w:eastAsia="ru-RU"/>
        </w:rPr>
        <w:t>9</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Krasnoyarsk, Russia</w:t>
      </w:r>
    </w:p>
    <w:p w:rsidR="00925CFE" w:rsidRDefault="00925CFE" w:rsidP="00925CFE">
      <w:pPr>
        <w:pStyle w:val="a4"/>
        <w:ind w:left="426"/>
        <w:jc w:val="both"/>
        <w:rPr>
          <w:rFonts w:ascii="Times New Roman" w:hAnsi="Times New Roman" w:cs="Times New Roman"/>
          <w:b w:val="0"/>
          <w:noProof/>
          <w:color w:val="000000" w:themeColor="text1"/>
          <w:sz w:val="24"/>
          <w:szCs w:val="24"/>
          <w:lang w:val="en-US" w:eastAsia="ru-RU"/>
        </w:rPr>
      </w:pPr>
    </w:p>
    <w:p w:rsidR="008E630A" w:rsidRPr="008C171F" w:rsidRDefault="008E630A" w:rsidP="00925CFE">
      <w:pPr>
        <w:pStyle w:val="a4"/>
        <w:ind w:left="426"/>
        <w:jc w:val="both"/>
        <w:rPr>
          <w:rFonts w:ascii="Times New Roman" w:hAnsi="Times New Roman" w:cs="Times New Roman"/>
          <w:b w:val="0"/>
          <w:noProof/>
          <w:color w:val="000000" w:themeColor="text1"/>
          <w:sz w:val="24"/>
          <w:szCs w:val="24"/>
          <w:lang w:val="en-US" w:eastAsia="ru-RU"/>
        </w:rPr>
      </w:pP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CONFERENCE ORGANIZERS</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 xml:space="preserve">Federal State Budgetary Educational Institution of Higher Education </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“Reshetnev Siberian State University</w:t>
      </w:r>
      <w:r>
        <w:rPr>
          <w:rFonts w:ascii="Times New Roman" w:hAnsi="Times New Roman" w:cs="Times New Roman"/>
          <w:noProof/>
          <w:color w:val="000000" w:themeColor="text1"/>
          <w:sz w:val="24"/>
          <w:szCs w:val="24"/>
          <w:lang w:val="en-US" w:eastAsia="ru-RU"/>
        </w:rPr>
        <w:t xml:space="preserve"> of Science and Technology</w:t>
      </w:r>
      <w:r w:rsidRPr="008C171F">
        <w:rPr>
          <w:rFonts w:ascii="Times New Roman" w:hAnsi="Times New Roman" w:cs="Times New Roman"/>
          <w:noProof/>
          <w:color w:val="000000" w:themeColor="text1"/>
          <w:sz w:val="24"/>
          <w:szCs w:val="24"/>
          <w:lang w:val="en-US" w:eastAsia="ru-RU"/>
        </w:rPr>
        <w:t>”,</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PJSC “Reshetnev Information Satellite Systems”,</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PJSC “Krasnoyarsk Machine-Building Plant”,</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with the support of</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Pr>
          <w:rFonts w:ascii="Times New Roman" w:hAnsi="Times New Roman" w:cs="Times New Roman"/>
          <w:noProof/>
          <w:color w:val="000000" w:themeColor="text1"/>
          <w:sz w:val="24"/>
          <w:szCs w:val="24"/>
          <w:lang w:val="en-US" w:eastAsia="ru-RU"/>
        </w:rPr>
        <w:t>M</w:t>
      </w:r>
      <w:r w:rsidRPr="00925CFE">
        <w:rPr>
          <w:rFonts w:ascii="Times New Roman" w:hAnsi="Times New Roman" w:cs="Times New Roman"/>
          <w:noProof/>
          <w:color w:val="000000" w:themeColor="text1"/>
          <w:sz w:val="24"/>
          <w:szCs w:val="24"/>
          <w:lang w:val="en-US" w:eastAsia="ru-RU"/>
        </w:rPr>
        <w:t xml:space="preserve">inistry of </w:t>
      </w:r>
      <w:r>
        <w:rPr>
          <w:rFonts w:ascii="Times New Roman" w:hAnsi="Times New Roman" w:cs="Times New Roman"/>
          <w:noProof/>
          <w:color w:val="000000" w:themeColor="text1"/>
          <w:sz w:val="24"/>
          <w:szCs w:val="24"/>
          <w:lang w:val="en-US" w:eastAsia="ru-RU"/>
        </w:rPr>
        <w:t>S</w:t>
      </w:r>
      <w:r w:rsidRPr="00925CFE">
        <w:rPr>
          <w:rFonts w:ascii="Times New Roman" w:hAnsi="Times New Roman" w:cs="Times New Roman"/>
          <w:noProof/>
          <w:color w:val="000000" w:themeColor="text1"/>
          <w:sz w:val="24"/>
          <w:szCs w:val="24"/>
          <w:lang w:val="en-US" w:eastAsia="ru-RU"/>
        </w:rPr>
        <w:t xml:space="preserve">cience and </w:t>
      </w:r>
      <w:r>
        <w:rPr>
          <w:rFonts w:ascii="Times New Roman" w:hAnsi="Times New Roman" w:cs="Times New Roman"/>
          <w:noProof/>
          <w:color w:val="000000" w:themeColor="text1"/>
          <w:sz w:val="24"/>
          <w:szCs w:val="24"/>
          <w:lang w:val="en-US" w:eastAsia="ru-RU"/>
        </w:rPr>
        <w:t>H</w:t>
      </w:r>
      <w:r w:rsidRPr="00925CFE">
        <w:rPr>
          <w:rFonts w:ascii="Times New Roman" w:hAnsi="Times New Roman" w:cs="Times New Roman"/>
          <w:noProof/>
          <w:color w:val="000000" w:themeColor="text1"/>
          <w:sz w:val="24"/>
          <w:szCs w:val="24"/>
          <w:lang w:val="en-US" w:eastAsia="ru-RU"/>
        </w:rPr>
        <w:t xml:space="preserve">igher </w:t>
      </w:r>
      <w:r>
        <w:rPr>
          <w:rFonts w:ascii="Times New Roman" w:hAnsi="Times New Roman" w:cs="Times New Roman"/>
          <w:noProof/>
          <w:color w:val="000000" w:themeColor="text1"/>
          <w:sz w:val="24"/>
          <w:szCs w:val="24"/>
          <w:lang w:val="en-US" w:eastAsia="ru-RU"/>
        </w:rPr>
        <w:t>E</w:t>
      </w:r>
      <w:r w:rsidRPr="00925CFE">
        <w:rPr>
          <w:rFonts w:ascii="Times New Roman" w:hAnsi="Times New Roman" w:cs="Times New Roman"/>
          <w:noProof/>
          <w:color w:val="000000" w:themeColor="text1"/>
          <w:sz w:val="24"/>
          <w:szCs w:val="24"/>
          <w:lang w:val="en-US" w:eastAsia="ru-RU"/>
        </w:rPr>
        <w:t xml:space="preserve">ducation </w:t>
      </w:r>
      <w:r w:rsidRPr="008C171F">
        <w:rPr>
          <w:rFonts w:ascii="Times New Roman" w:hAnsi="Times New Roman" w:cs="Times New Roman"/>
          <w:noProof/>
          <w:color w:val="000000" w:themeColor="text1"/>
          <w:sz w:val="24"/>
          <w:szCs w:val="24"/>
          <w:lang w:val="en-US" w:eastAsia="ru-RU"/>
        </w:rPr>
        <w:t>of the Russian Federation,</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Federal Space Agency, Krasnoyarsk Region Authorities,</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Board of Rectors of Krasnoyarsk Region Higher Educational Institutions,</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Russian Space Federation, PJSC “Central Design Bureau “Geophysics”,</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Krasnoyarsk Scientific Center of Siberian Branch of Russian Academy of Sciences,</w:t>
      </w:r>
    </w:p>
    <w:p w:rsidR="00925CFE" w:rsidRPr="00364788"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 xml:space="preserve">Association of Russian Higher Educational Institutions </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“National United Aerospace University”,</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Regional State Autonomous Institution “Krasnoyarsk Regional Fund for Scientific and Technical Activities”</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Technological Platform “National Information Satellite System”</w:t>
      </w:r>
    </w:p>
    <w:p w:rsidR="00925CFE" w:rsidRDefault="00925CFE" w:rsidP="00925CFE">
      <w:pPr>
        <w:pStyle w:val="a4"/>
        <w:ind w:left="426"/>
        <w:jc w:val="both"/>
        <w:rPr>
          <w:rFonts w:ascii="Times New Roman" w:hAnsi="Times New Roman" w:cs="Times New Roman"/>
          <w:b w:val="0"/>
          <w:noProof/>
          <w:color w:val="000000" w:themeColor="text1"/>
          <w:sz w:val="24"/>
          <w:szCs w:val="24"/>
          <w:lang w:val="en-US" w:eastAsia="ru-RU"/>
        </w:rPr>
      </w:pPr>
    </w:p>
    <w:p w:rsidR="008E630A" w:rsidRPr="008C171F" w:rsidRDefault="008E630A" w:rsidP="00925CFE">
      <w:pPr>
        <w:pStyle w:val="a4"/>
        <w:ind w:left="426"/>
        <w:jc w:val="both"/>
        <w:rPr>
          <w:rFonts w:ascii="Times New Roman" w:hAnsi="Times New Roman" w:cs="Times New Roman"/>
          <w:b w:val="0"/>
          <w:noProof/>
          <w:color w:val="000000" w:themeColor="text1"/>
          <w:sz w:val="24"/>
          <w:szCs w:val="24"/>
          <w:lang w:val="en-US" w:eastAsia="ru-RU"/>
        </w:rPr>
      </w:pPr>
    </w:p>
    <w:p w:rsidR="00925CFE" w:rsidRPr="008C171F"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 xml:space="preserve">Plenary sessions, round tables, forums will be attended by famous scientists, developers, designers representing the space technology sector, as well as professionals and experts in IT industry. </w:t>
      </w:r>
    </w:p>
    <w:p w:rsidR="008E630A" w:rsidRDefault="008E630A" w:rsidP="00925CFE">
      <w:pPr>
        <w:pStyle w:val="a4"/>
        <w:ind w:left="426"/>
        <w:rPr>
          <w:rFonts w:ascii="Times New Roman" w:hAnsi="Times New Roman" w:cs="Times New Roman"/>
          <w:noProof/>
          <w:color w:val="000000" w:themeColor="text1"/>
          <w:sz w:val="24"/>
          <w:szCs w:val="24"/>
          <w:lang w:val="en-US" w:eastAsia="ru-RU"/>
        </w:rPr>
      </w:pPr>
    </w:p>
    <w:p w:rsidR="00925CFE" w:rsidRPr="00EC3502" w:rsidRDefault="00925CFE" w:rsidP="00925CFE">
      <w:pPr>
        <w:pStyle w:val="a4"/>
        <w:ind w:left="426"/>
        <w:rPr>
          <w:rFonts w:ascii="Times New Roman" w:hAnsi="Times New Roman" w:cs="Times New Roman"/>
          <w:i/>
          <w:noProof/>
          <w:color w:val="000000" w:themeColor="text1"/>
          <w:sz w:val="24"/>
          <w:szCs w:val="24"/>
          <w:lang w:val="en-US" w:eastAsia="ru-RU"/>
        </w:rPr>
      </w:pPr>
      <w:r w:rsidRPr="00EC3502">
        <w:rPr>
          <w:rFonts w:ascii="Times New Roman" w:hAnsi="Times New Roman" w:cs="Times New Roman"/>
          <w:i/>
          <w:noProof/>
          <w:color w:val="000000" w:themeColor="text1"/>
          <w:sz w:val="24"/>
          <w:szCs w:val="24"/>
          <w:lang w:val="en-US" w:eastAsia="ru-RU"/>
        </w:rPr>
        <w:t>Dear colleagues!</w:t>
      </w:r>
    </w:p>
    <w:p w:rsidR="00925CFE" w:rsidRPr="00EC3502" w:rsidRDefault="00925CFE" w:rsidP="00925CFE">
      <w:pPr>
        <w:pStyle w:val="a4"/>
        <w:ind w:left="426"/>
        <w:rPr>
          <w:rFonts w:ascii="Times New Roman" w:hAnsi="Times New Roman" w:cs="Times New Roman"/>
          <w:b w:val="0"/>
          <w:i/>
          <w:noProof/>
          <w:color w:val="000000" w:themeColor="text1"/>
          <w:sz w:val="24"/>
          <w:szCs w:val="24"/>
          <w:lang w:val="en-US" w:eastAsia="ru-RU"/>
        </w:rPr>
      </w:pPr>
      <w:r w:rsidRPr="00EC3502">
        <w:rPr>
          <w:rFonts w:ascii="Times New Roman" w:hAnsi="Times New Roman" w:cs="Times New Roman"/>
          <w:b w:val="0"/>
          <w:i/>
          <w:noProof/>
          <w:color w:val="000000" w:themeColor="text1"/>
          <w:sz w:val="24"/>
          <w:szCs w:val="24"/>
          <w:lang w:val="en-US" w:eastAsia="ru-RU"/>
        </w:rPr>
        <w:t xml:space="preserve">We would like to invite scientists, specialists of aerospace enterprises and organizations, university faculty members, researchers, students and postgraduate students of higher educational institutions to take part in the </w:t>
      </w:r>
    </w:p>
    <w:p w:rsidR="00FF35D7" w:rsidRPr="00EC3502" w:rsidRDefault="00925CFE" w:rsidP="00925CFE">
      <w:pPr>
        <w:pStyle w:val="a4"/>
        <w:ind w:left="426"/>
        <w:rPr>
          <w:rFonts w:ascii="Times New Roman" w:hAnsi="Times New Roman" w:cs="Times New Roman"/>
          <w:i/>
          <w:noProof/>
          <w:color w:val="000000" w:themeColor="text1"/>
          <w:sz w:val="28"/>
          <w:szCs w:val="24"/>
          <w:lang w:val="en-US" w:eastAsia="ru-RU"/>
        </w:rPr>
      </w:pPr>
      <w:r w:rsidRPr="00EC3502">
        <w:rPr>
          <w:rFonts w:ascii="Times New Roman" w:hAnsi="Times New Roman" w:cs="Times New Roman"/>
          <w:i/>
          <w:noProof/>
          <w:color w:val="000000" w:themeColor="text1"/>
          <w:sz w:val="28"/>
          <w:szCs w:val="24"/>
          <w:lang w:val="en-US" w:eastAsia="ru-RU"/>
        </w:rPr>
        <w:t>ХXI</w:t>
      </w:r>
      <w:r w:rsidR="00137B5E" w:rsidRPr="00EC3502">
        <w:rPr>
          <w:rFonts w:ascii="Times New Roman" w:hAnsi="Times New Roman" w:cs="Times New Roman"/>
          <w:i/>
          <w:noProof/>
          <w:color w:val="000000" w:themeColor="text1"/>
          <w:sz w:val="28"/>
          <w:szCs w:val="24"/>
          <w:lang w:val="en-US" w:eastAsia="ru-RU"/>
        </w:rPr>
        <w:t>I</w:t>
      </w:r>
      <w:r w:rsidRPr="00EC3502">
        <w:rPr>
          <w:rFonts w:ascii="Times New Roman" w:hAnsi="Times New Roman" w:cs="Times New Roman"/>
          <w:i/>
          <w:noProof/>
          <w:color w:val="000000" w:themeColor="text1"/>
          <w:sz w:val="28"/>
          <w:szCs w:val="24"/>
          <w:lang w:val="en-US" w:eastAsia="ru-RU"/>
        </w:rPr>
        <w:t xml:space="preserve">I Anniversary International Scientific Conference </w:t>
      </w:r>
    </w:p>
    <w:p w:rsidR="00925CFE" w:rsidRPr="00EC3502" w:rsidRDefault="00925CFE" w:rsidP="00925CFE">
      <w:pPr>
        <w:pStyle w:val="a4"/>
        <w:ind w:left="426"/>
        <w:rPr>
          <w:rFonts w:ascii="Times New Roman" w:hAnsi="Times New Roman" w:cs="Times New Roman"/>
          <w:i/>
          <w:noProof/>
          <w:color w:val="000000" w:themeColor="text1"/>
          <w:sz w:val="28"/>
          <w:szCs w:val="24"/>
          <w:lang w:val="en-US" w:eastAsia="ru-RU"/>
        </w:rPr>
      </w:pPr>
      <w:r w:rsidRPr="00EC3502">
        <w:rPr>
          <w:rFonts w:ascii="Times New Roman" w:hAnsi="Times New Roman" w:cs="Times New Roman"/>
          <w:i/>
          <w:noProof/>
          <w:color w:val="000000" w:themeColor="text1"/>
          <w:sz w:val="28"/>
          <w:szCs w:val="24"/>
          <w:lang w:val="en-US" w:eastAsia="ru-RU"/>
        </w:rPr>
        <w:t>“Reshetnev Readings 201</w:t>
      </w:r>
      <w:r w:rsidR="00137B5E">
        <w:rPr>
          <w:rFonts w:ascii="Times New Roman" w:hAnsi="Times New Roman" w:cs="Times New Roman"/>
          <w:i/>
          <w:noProof/>
          <w:color w:val="000000" w:themeColor="text1"/>
          <w:sz w:val="28"/>
          <w:szCs w:val="24"/>
          <w:lang w:val="en-US" w:eastAsia="ru-RU"/>
        </w:rPr>
        <w:t>9</w:t>
      </w:r>
      <w:r w:rsidRPr="00EC3502">
        <w:rPr>
          <w:rFonts w:ascii="Times New Roman" w:hAnsi="Times New Roman" w:cs="Times New Roman"/>
          <w:i/>
          <w:noProof/>
          <w:color w:val="000000" w:themeColor="text1"/>
          <w:sz w:val="28"/>
          <w:szCs w:val="24"/>
          <w:lang w:val="en-US" w:eastAsia="ru-RU"/>
        </w:rPr>
        <w:t>”.</w:t>
      </w:r>
    </w:p>
    <w:p w:rsidR="00FF35D7" w:rsidRDefault="00FF35D7" w:rsidP="00925CFE">
      <w:pPr>
        <w:pStyle w:val="a4"/>
        <w:ind w:left="426"/>
        <w:rPr>
          <w:rFonts w:ascii="Times New Roman" w:hAnsi="Times New Roman" w:cs="Times New Roman"/>
          <w:noProof/>
          <w:color w:val="000000" w:themeColor="text1"/>
          <w:sz w:val="24"/>
          <w:szCs w:val="24"/>
          <w:lang w:val="en-US" w:eastAsia="ru-RU"/>
        </w:rPr>
      </w:pPr>
    </w:p>
    <w:p w:rsidR="008E630A" w:rsidRDefault="008E630A" w:rsidP="00925CFE">
      <w:pPr>
        <w:pStyle w:val="a4"/>
        <w:ind w:left="426"/>
        <w:rPr>
          <w:rFonts w:ascii="Times New Roman" w:hAnsi="Times New Roman" w:cs="Times New Roman"/>
          <w:noProof/>
          <w:color w:val="000000" w:themeColor="text1"/>
          <w:sz w:val="24"/>
          <w:szCs w:val="24"/>
          <w:lang w:val="en-US" w:eastAsia="ru-RU"/>
        </w:rPr>
      </w:pP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CONFERENCE AREAS:</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p>
    <w:p w:rsidR="00925CFE" w:rsidRPr="00BC3500" w:rsidRDefault="00925CFE" w:rsidP="00925CFE">
      <w:pPr>
        <w:pStyle w:val="a4"/>
        <w:ind w:left="426"/>
        <w:jc w:val="both"/>
        <w:rPr>
          <w:rFonts w:ascii="Times New Roman" w:eastAsiaTheme="minorEastAsia" w:hAnsi="Times New Roman" w:cs="Times New Roman"/>
          <w:b w:val="0"/>
          <w:noProof/>
          <w:color w:val="000000" w:themeColor="text1"/>
          <w:sz w:val="24"/>
          <w:szCs w:val="24"/>
          <w:lang w:val="en-US" w:eastAsia="zh-CN"/>
        </w:rPr>
      </w:pPr>
      <w:r w:rsidRPr="008C171F">
        <w:rPr>
          <w:rFonts w:ascii="Times New Roman" w:hAnsi="Times New Roman" w:cs="Times New Roman"/>
          <w:b w:val="0"/>
          <w:noProof/>
          <w:color w:val="000000" w:themeColor="text1"/>
          <w:sz w:val="24"/>
          <w:szCs w:val="24"/>
          <w:lang w:val="en-US" w:eastAsia="ru-RU"/>
        </w:rPr>
        <w:t>1. Projecting and production of aircraft, space research works and projects</w:t>
      </w:r>
      <w:r w:rsidRPr="00BC3500">
        <w:rPr>
          <w:rFonts w:ascii="Times New Roman" w:eastAsiaTheme="minorEastAsia" w:hAnsi="Times New Roman" w:cs="Times New Roman"/>
          <w:b w:val="0"/>
          <w:noProof/>
          <w:color w:val="000000" w:themeColor="text1"/>
          <w:sz w:val="24"/>
          <w:szCs w:val="24"/>
          <w:lang w:val="en-US" w:eastAsia="zh-CN"/>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2. Large transformable constructions of spacecraft</w:t>
      </w:r>
      <w:r w:rsidRPr="00BC3500">
        <w:rPr>
          <w:rFonts w:ascii="Times New Roman" w:hAnsi="Times New Roman" w:cs="Times New Roman"/>
          <w:b w:val="0"/>
          <w:noProof/>
          <w:color w:val="000000" w:themeColor="text1"/>
          <w:sz w:val="24"/>
          <w:szCs w:val="24"/>
          <w:lang w:val="en-US" w:eastAsia="ru-RU"/>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 xml:space="preserve">3. </w:t>
      </w:r>
      <w:r w:rsidR="00FF35D7" w:rsidRPr="008C171F">
        <w:rPr>
          <w:rFonts w:ascii="Times New Roman" w:hAnsi="Times New Roman" w:cs="Times New Roman"/>
          <w:b w:val="0"/>
          <w:noProof/>
          <w:color w:val="000000" w:themeColor="text1"/>
          <w:sz w:val="24"/>
          <w:szCs w:val="24"/>
          <w:lang w:val="en-US" w:eastAsia="ru-RU"/>
        </w:rPr>
        <w:t>Projecting</w:t>
      </w:r>
      <w:r w:rsidR="00FF35D7">
        <w:rPr>
          <w:rFonts w:ascii="Times New Roman" w:hAnsi="Times New Roman" w:cs="Times New Roman"/>
          <w:b w:val="0"/>
          <w:noProof/>
          <w:color w:val="000000" w:themeColor="text1"/>
          <w:sz w:val="24"/>
          <w:szCs w:val="24"/>
          <w:lang w:val="en-US" w:eastAsia="ru-RU"/>
        </w:rPr>
        <w:t>,</w:t>
      </w:r>
      <w:r w:rsidR="00FF35D7" w:rsidRPr="008C171F">
        <w:rPr>
          <w:rFonts w:ascii="Times New Roman" w:hAnsi="Times New Roman" w:cs="Times New Roman"/>
          <w:b w:val="0"/>
          <w:noProof/>
          <w:color w:val="000000" w:themeColor="text1"/>
          <w:sz w:val="24"/>
          <w:szCs w:val="24"/>
          <w:lang w:val="en-US" w:eastAsia="ru-RU"/>
        </w:rPr>
        <w:t xml:space="preserve"> production </w:t>
      </w:r>
      <w:r w:rsidR="00FF35D7">
        <w:rPr>
          <w:rFonts w:ascii="Times New Roman" w:hAnsi="Times New Roman" w:cs="Times New Roman"/>
          <w:b w:val="0"/>
          <w:noProof/>
          <w:color w:val="000000" w:themeColor="text1"/>
          <w:sz w:val="24"/>
          <w:szCs w:val="24"/>
          <w:lang w:val="en-US" w:eastAsia="ru-RU"/>
        </w:rPr>
        <w:t xml:space="preserve">and </w:t>
      </w:r>
      <w:r w:rsidR="00FF35D7" w:rsidRPr="00FF35D7">
        <w:rPr>
          <w:rFonts w:ascii="Times New Roman" w:hAnsi="Times New Roman" w:cs="Times New Roman"/>
          <w:b w:val="0"/>
          <w:noProof/>
          <w:color w:val="000000" w:themeColor="text1"/>
          <w:sz w:val="24"/>
          <w:szCs w:val="24"/>
          <w:lang w:val="en-US" w:eastAsia="ru-RU"/>
        </w:rPr>
        <w:t xml:space="preserve">testing </w:t>
      </w:r>
      <w:r w:rsidR="00FF35D7">
        <w:rPr>
          <w:rFonts w:ascii="Times New Roman" w:hAnsi="Times New Roman" w:cs="Times New Roman"/>
          <w:b w:val="0"/>
          <w:noProof/>
          <w:color w:val="000000" w:themeColor="text1"/>
          <w:sz w:val="24"/>
          <w:szCs w:val="24"/>
          <w:lang w:val="en-US" w:eastAsia="ru-RU"/>
        </w:rPr>
        <w:t>of aerospace engines</w:t>
      </w:r>
      <w:r w:rsidRPr="00BC3500">
        <w:rPr>
          <w:rFonts w:ascii="Times New Roman" w:hAnsi="Times New Roman" w:cs="Times New Roman"/>
          <w:b w:val="0"/>
          <w:noProof/>
          <w:color w:val="000000" w:themeColor="text1"/>
          <w:sz w:val="24"/>
          <w:szCs w:val="24"/>
          <w:lang w:val="en-US" w:eastAsia="ru-RU"/>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4. Heat-mass exchange processes in aircraft, power stations and life support systems</w:t>
      </w:r>
      <w:r w:rsidRPr="00BC3500">
        <w:rPr>
          <w:rFonts w:ascii="Times New Roman" w:hAnsi="Times New Roman" w:cs="Times New Roman"/>
          <w:b w:val="0"/>
          <w:noProof/>
          <w:color w:val="000000" w:themeColor="text1"/>
          <w:sz w:val="24"/>
          <w:szCs w:val="24"/>
          <w:lang w:val="en-US" w:eastAsia="ru-RU"/>
        </w:rPr>
        <w:t>;</w:t>
      </w:r>
    </w:p>
    <w:p w:rsidR="00137B5E" w:rsidRPr="00137B5E"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5.</w:t>
      </w:r>
      <w:r w:rsidR="00137B5E" w:rsidRPr="00137B5E">
        <w:rPr>
          <w:rFonts w:ascii="Times New Roman" w:hAnsi="Times New Roman" w:cs="Times New Roman"/>
          <w:b w:val="0"/>
          <w:noProof/>
          <w:color w:val="000000" w:themeColor="text1"/>
          <w:sz w:val="24"/>
          <w:szCs w:val="24"/>
          <w:lang w:val="en-US" w:eastAsia="ru-RU"/>
        </w:rPr>
        <w:t xml:space="preserve"> </w:t>
      </w:r>
      <w:r w:rsidR="00137B5E">
        <w:rPr>
          <w:rFonts w:ascii="Times New Roman" w:hAnsi="Times New Roman" w:cs="Times New Roman"/>
          <w:b w:val="0"/>
          <w:noProof/>
          <w:color w:val="000000" w:themeColor="text1"/>
          <w:sz w:val="24"/>
          <w:szCs w:val="24"/>
          <w:lang w:val="en-US" w:eastAsia="ru-RU"/>
        </w:rPr>
        <w:t>Technology in Rocket Production;</w:t>
      </w:r>
    </w:p>
    <w:p w:rsidR="00925CFE" w:rsidRPr="00BC3500"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lastRenderedPageBreak/>
        <w:t>6.</w:t>
      </w:r>
      <w:r w:rsidR="00925CFE" w:rsidRPr="008C171F">
        <w:rPr>
          <w:rFonts w:ascii="Times New Roman" w:hAnsi="Times New Roman" w:cs="Times New Roman"/>
          <w:b w:val="0"/>
          <w:noProof/>
          <w:color w:val="000000" w:themeColor="text1"/>
          <w:sz w:val="24"/>
          <w:szCs w:val="24"/>
          <w:lang w:val="en-US" w:eastAsia="ru-RU"/>
        </w:rPr>
        <w:t>Control systems, space navigation and communication systems</w:t>
      </w:r>
      <w:r w:rsidR="00925CFE" w:rsidRPr="00BC3500">
        <w:rPr>
          <w:rFonts w:ascii="Times New Roman" w:hAnsi="Times New Roman" w:cs="Times New Roman"/>
          <w:b w:val="0"/>
          <w:noProof/>
          <w:color w:val="000000" w:themeColor="text1"/>
          <w:sz w:val="24"/>
          <w:szCs w:val="24"/>
          <w:lang w:val="en-US" w:eastAsia="ru-RU"/>
        </w:rPr>
        <w:t>;</w:t>
      </w:r>
    </w:p>
    <w:p w:rsidR="00925CFE" w:rsidRPr="00BC3500"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7</w:t>
      </w:r>
      <w:r w:rsidR="00925CFE" w:rsidRPr="008C171F">
        <w:rPr>
          <w:rFonts w:ascii="Times New Roman" w:hAnsi="Times New Roman" w:cs="Times New Roman"/>
          <w:b w:val="0"/>
          <w:noProof/>
          <w:color w:val="000000" w:themeColor="text1"/>
          <w:sz w:val="24"/>
          <w:szCs w:val="24"/>
          <w:lang w:val="en-US" w:eastAsia="ru-RU"/>
        </w:rPr>
        <w:t>. Space and special-purpose electronic instrument engineering</w:t>
      </w:r>
      <w:r w:rsidR="00925CFE" w:rsidRPr="00BC3500">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8</w:t>
      </w:r>
      <w:r w:rsidR="00925CFE">
        <w:rPr>
          <w:rFonts w:ascii="Times New Roman" w:hAnsi="Times New Roman" w:cs="Times New Roman"/>
          <w:b w:val="0"/>
          <w:noProof/>
          <w:color w:val="000000" w:themeColor="text1"/>
          <w:sz w:val="24"/>
          <w:szCs w:val="24"/>
          <w:lang w:val="en-US" w:eastAsia="ru-RU"/>
        </w:rPr>
        <w:t xml:space="preserve">. </w:t>
      </w:r>
      <w:r w:rsidR="00925CFE" w:rsidRPr="00FB5D88">
        <w:rPr>
          <w:rFonts w:ascii="Times New Roman" w:hAnsi="Times New Roman" w:cs="Times New Roman"/>
          <w:b w:val="0"/>
          <w:noProof/>
          <w:color w:val="000000" w:themeColor="text1"/>
          <w:sz w:val="24"/>
          <w:szCs w:val="24"/>
          <w:lang w:val="en-US" w:eastAsia="ru-RU"/>
        </w:rPr>
        <w:t>Electronic component base of space systems</w:t>
      </w:r>
      <w:r w:rsidR="00925CFE" w:rsidRPr="00BC3500">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9</w:t>
      </w:r>
      <w:r w:rsidR="00925CFE" w:rsidRPr="008C171F">
        <w:rPr>
          <w:rFonts w:ascii="Times New Roman" w:hAnsi="Times New Roman" w:cs="Times New Roman"/>
          <w:b w:val="0"/>
          <w:noProof/>
          <w:color w:val="000000" w:themeColor="text1"/>
          <w:sz w:val="24"/>
          <w:szCs w:val="24"/>
          <w:lang w:val="en-US" w:eastAsia="ru-RU"/>
        </w:rPr>
        <w:t>. Control and testing of aerospace equipment</w:t>
      </w:r>
      <w:r w:rsidR="00925CFE" w:rsidRPr="00BC3500">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10</w:t>
      </w:r>
      <w:r w:rsidR="00925CFE" w:rsidRPr="008C171F">
        <w:rPr>
          <w:rFonts w:ascii="Times New Roman" w:hAnsi="Times New Roman" w:cs="Times New Roman"/>
          <w:b w:val="0"/>
          <w:noProof/>
          <w:color w:val="000000" w:themeColor="text1"/>
          <w:sz w:val="24"/>
          <w:szCs w:val="24"/>
          <w:lang w:val="en-US" w:eastAsia="ru-RU"/>
        </w:rPr>
        <w:t>. Small spacecraft: production, exploitation and control</w:t>
      </w:r>
      <w:r w:rsidR="00925CFE" w:rsidRPr="00BC3500">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11</w:t>
      </w:r>
      <w:r w:rsidR="00925CFE" w:rsidRPr="008C171F">
        <w:rPr>
          <w:rFonts w:ascii="Times New Roman" w:hAnsi="Times New Roman" w:cs="Times New Roman"/>
          <w:b w:val="0"/>
          <w:noProof/>
          <w:color w:val="000000" w:themeColor="text1"/>
          <w:sz w:val="24"/>
          <w:szCs w:val="24"/>
          <w:lang w:val="en-US" w:eastAsia="ru-RU"/>
        </w:rPr>
        <w:t xml:space="preserve">. Usage of </w:t>
      </w:r>
      <w:r>
        <w:rPr>
          <w:rFonts w:ascii="Times New Roman" w:hAnsi="Times New Roman" w:cs="Times New Roman"/>
          <w:b w:val="0"/>
          <w:noProof/>
          <w:color w:val="000000" w:themeColor="text1"/>
          <w:sz w:val="24"/>
          <w:szCs w:val="24"/>
          <w:lang w:val="en-US" w:eastAsia="ru-RU"/>
        </w:rPr>
        <w:t>Earth’s remote-sensing data</w:t>
      </w:r>
      <w:r w:rsidR="00925CFE" w:rsidRPr="008C171F">
        <w:rPr>
          <w:rFonts w:ascii="Times New Roman" w:hAnsi="Times New Roman" w:cs="Times New Roman"/>
          <w:b w:val="0"/>
          <w:noProof/>
          <w:color w:val="000000" w:themeColor="text1"/>
          <w:sz w:val="24"/>
          <w:szCs w:val="24"/>
          <w:lang w:val="en-US" w:eastAsia="ru-RU"/>
        </w:rPr>
        <w:t xml:space="preserve"> and geoinformation system for environmental monitoring and modelling</w:t>
      </w:r>
      <w:r w:rsidR="00925CFE">
        <w:rPr>
          <w:rFonts w:ascii="Times New Roman" w:hAnsi="Times New Roman" w:cs="Times New Roman"/>
          <w:b w:val="0"/>
          <w:noProof/>
          <w:color w:val="000000" w:themeColor="text1"/>
          <w:sz w:val="24"/>
          <w:szCs w:val="24"/>
          <w:lang w:val="en-US" w:eastAsia="ru-RU"/>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1</w:t>
      </w:r>
      <w:r w:rsidR="00137B5E">
        <w:rPr>
          <w:rFonts w:ascii="Times New Roman" w:hAnsi="Times New Roman" w:cs="Times New Roman"/>
          <w:b w:val="0"/>
          <w:noProof/>
          <w:color w:val="000000" w:themeColor="text1"/>
          <w:sz w:val="24"/>
          <w:szCs w:val="24"/>
          <w:lang w:val="en-US" w:eastAsia="ru-RU"/>
        </w:rPr>
        <w:t>2</w:t>
      </w:r>
      <w:r w:rsidRPr="008C171F">
        <w:rPr>
          <w:rFonts w:ascii="Times New Roman" w:hAnsi="Times New Roman" w:cs="Times New Roman"/>
          <w:b w:val="0"/>
          <w:noProof/>
          <w:color w:val="000000" w:themeColor="text1"/>
          <w:sz w:val="24"/>
          <w:szCs w:val="24"/>
          <w:lang w:val="en-US" w:eastAsia="ru-RU"/>
        </w:rPr>
        <w:t>. Exploitation and reliability of aircraft</w:t>
      </w:r>
      <w:r w:rsidRPr="00BC3500">
        <w:rPr>
          <w:rFonts w:ascii="Times New Roman" w:hAnsi="Times New Roman" w:cs="Times New Roman"/>
          <w:b w:val="0"/>
          <w:noProof/>
          <w:color w:val="000000" w:themeColor="text1"/>
          <w:sz w:val="24"/>
          <w:szCs w:val="24"/>
          <w:lang w:val="en-US" w:eastAsia="ru-RU"/>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1</w:t>
      </w:r>
      <w:r w:rsidR="00137B5E">
        <w:rPr>
          <w:rFonts w:ascii="Times New Roman" w:hAnsi="Times New Roman" w:cs="Times New Roman"/>
          <w:b w:val="0"/>
          <w:noProof/>
          <w:color w:val="000000" w:themeColor="text1"/>
          <w:sz w:val="24"/>
          <w:szCs w:val="24"/>
          <w:lang w:val="en-US" w:eastAsia="ru-RU"/>
        </w:rPr>
        <w:t>3</w:t>
      </w:r>
      <w:r w:rsidRPr="008C171F">
        <w:rPr>
          <w:rFonts w:ascii="Times New Roman" w:hAnsi="Times New Roman" w:cs="Times New Roman"/>
          <w:b w:val="0"/>
          <w:noProof/>
          <w:color w:val="000000" w:themeColor="text1"/>
          <w:sz w:val="24"/>
          <w:szCs w:val="24"/>
          <w:lang w:val="en-US" w:eastAsia="ru-RU"/>
        </w:rPr>
        <w:t>. Technology and mechatronics in machine building</w:t>
      </w:r>
      <w:r w:rsidRPr="00BC3500">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14</w:t>
      </w:r>
      <w:r w:rsidR="00925CFE">
        <w:rPr>
          <w:rFonts w:ascii="Times New Roman" w:hAnsi="Times New Roman" w:cs="Times New Roman"/>
          <w:b w:val="0"/>
          <w:noProof/>
          <w:color w:val="000000" w:themeColor="text1"/>
          <w:sz w:val="24"/>
          <w:szCs w:val="24"/>
          <w:lang w:val="en-US" w:eastAsia="ru-RU"/>
        </w:rPr>
        <w:t xml:space="preserve">. </w:t>
      </w:r>
      <w:r w:rsidR="00925CFE" w:rsidRPr="008C171F">
        <w:rPr>
          <w:rFonts w:ascii="Times New Roman" w:hAnsi="Times New Roman" w:cs="Times New Roman"/>
          <w:b w:val="0"/>
          <w:noProof/>
          <w:color w:val="000000" w:themeColor="text1"/>
          <w:sz w:val="24"/>
          <w:szCs w:val="24"/>
          <w:lang w:val="en-US" w:eastAsia="ru-RU"/>
        </w:rPr>
        <w:t>Mechanics of special systems</w:t>
      </w:r>
      <w:r w:rsidR="00925CFE">
        <w:rPr>
          <w:rFonts w:ascii="Times New Roman" w:hAnsi="Times New Roman" w:cs="Times New Roman"/>
          <w:b w:val="0"/>
          <w:noProof/>
          <w:color w:val="000000" w:themeColor="text1"/>
          <w:sz w:val="24"/>
          <w:szCs w:val="24"/>
          <w:lang w:val="en-US" w:eastAsia="ru-RU"/>
        </w:rPr>
        <w:t>;</w:t>
      </w:r>
    </w:p>
    <w:p w:rsidR="00925CFE" w:rsidRPr="00974851"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1</w:t>
      </w:r>
      <w:r w:rsidR="00137B5E">
        <w:rPr>
          <w:rFonts w:ascii="Times New Roman" w:hAnsi="Times New Roman" w:cs="Times New Roman"/>
          <w:b w:val="0"/>
          <w:noProof/>
          <w:color w:val="000000" w:themeColor="text1"/>
          <w:sz w:val="24"/>
          <w:szCs w:val="24"/>
          <w:lang w:val="en-US" w:eastAsia="ru-RU"/>
        </w:rPr>
        <w:t>5</w:t>
      </w:r>
      <w:r w:rsidRPr="008C171F">
        <w:rPr>
          <w:rFonts w:ascii="Times New Roman" w:hAnsi="Times New Roman" w:cs="Times New Roman"/>
          <w:b w:val="0"/>
          <w:noProof/>
          <w:color w:val="000000" w:themeColor="text1"/>
          <w:sz w:val="24"/>
          <w:szCs w:val="24"/>
          <w:lang w:val="en-US" w:eastAsia="ru-RU"/>
        </w:rPr>
        <w:t>. Nanomaterials and nanotechnologies in aerospace industry</w:t>
      </w:r>
      <w:r w:rsidRPr="00BC3500">
        <w:rPr>
          <w:rFonts w:ascii="Times New Roman" w:hAnsi="Times New Roman" w:cs="Times New Roman"/>
          <w:b w:val="0"/>
          <w:noProof/>
          <w:color w:val="000000" w:themeColor="text1"/>
          <w:sz w:val="24"/>
          <w:szCs w:val="24"/>
          <w:lang w:val="en-US" w:eastAsia="ru-RU"/>
        </w:rPr>
        <w:t>;</w:t>
      </w:r>
    </w:p>
    <w:p w:rsidR="00925CFE" w:rsidRPr="00974851"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1</w:t>
      </w:r>
      <w:r w:rsidR="00137B5E">
        <w:rPr>
          <w:rFonts w:ascii="Times New Roman" w:hAnsi="Times New Roman" w:cs="Times New Roman"/>
          <w:b w:val="0"/>
          <w:noProof/>
          <w:color w:val="000000" w:themeColor="text1"/>
          <w:sz w:val="24"/>
          <w:szCs w:val="24"/>
          <w:lang w:val="en-US" w:eastAsia="ru-RU"/>
        </w:rPr>
        <w:t>6</w:t>
      </w:r>
      <w:r w:rsidRPr="008C171F">
        <w:rPr>
          <w:rFonts w:ascii="Times New Roman" w:hAnsi="Times New Roman" w:cs="Times New Roman"/>
          <w:b w:val="0"/>
          <w:noProof/>
          <w:color w:val="000000" w:themeColor="text1"/>
          <w:sz w:val="24"/>
          <w:szCs w:val="24"/>
          <w:lang w:val="en-US" w:eastAsia="ru-RU"/>
        </w:rPr>
        <w:t>. Continuum mechanics (gasdynamics, hydrodynamics, theory of elasticity and theory of plasticity, reology)</w:t>
      </w:r>
      <w:r>
        <w:rPr>
          <w:rFonts w:ascii="Times New Roman" w:hAnsi="Times New Roman" w:cs="Times New Roman"/>
          <w:b w:val="0"/>
          <w:noProof/>
          <w:color w:val="000000" w:themeColor="text1"/>
          <w:sz w:val="24"/>
          <w:szCs w:val="24"/>
          <w:lang w:val="en-US" w:eastAsia="ru-RU"/>
        </w:rPr>
        <w:t>;</w:t>
      </w:r>
    </w:p>
    <w:p w:rsidR="00925CFE" w:rsidRPr="00974851"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1</w:t>
      </w:r>
      <w:r w:rsidR="00137B5E">
        <w:rPr>
          <w:rFonts w:ascii="Times New Roman" w:hAnsi="Times New Roman" w:cs="Times New Roman"/>
          <w:b w:val="0"/>
          <w:noProof/>
          <w:color w:val="000000" w:themeColor="text1"/>
          <w:sz w:val="24"/>
          <w:szCs w:val="24"/>
          <w:lang w:val="en-US" w:eastAsia="ru-RU"/>
        </w:rPr>
        <w:t>7</w:t>
      </w:r>
      <w:r w:rsidRPr="008C171F">
        <w:rPr>
          <w:rFonts w:ascii="Times New Roman" w:hAnsi="Times New Roman" w:cs="Times New Roman"/>
          <w:b w:val="0"/>
          <w:noProof/>
          <w:color w:val="000000" w:themeColor="text1"/>
          <w:sz w:val="24"/>
          <w:szCs w:val="24"/>
          <w:lang w:val="en-US" w:eastAsia="ru-RU"/>
        </w:rPr>
        <w:t>. Chemistry and chemical technologies</w:t>
      </w:r>
      <w:r w:rsidRPr="00BC3500">
        <w:rPr>
          <w:rFonts w:ascii="Times New Roman" w:hAnsi="Times New Roman" w:cs="Times New Roman"/>
          <w:b w:val="0"/>
          <w:noProof/>
          <w:color w:val="000000" w:themeColor="text1"/>
          <w:sz w:val="24"/>
          <w:szCs w:val="24"/>
          <w:lang w:val="en-US" w:eastAsia="ru-RU"/>
        </w:rPr>
        <w:t>;</w:t>
      </w:r>
    </w:p>
    <w:p w:rsidR="00925CFE" w:rsidRPr="00974851"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1</w:t>
      </w:r>
      <w:r w:rsidR="00137B5E">
        <w:rPr>
          <w:rFonts w:ascii="Times New Roman" w:hAnsi="Times New Roman" w:cs="Times New Roman"/>
          <w:b w:val="0"/>
          <w:noProof/>
          <w:color w:val="000000" w:themeColor="text1"/>
          <w:sz w:val="24"/>
          <w:szCs w:val="24"/>
          <w:lang w:val="en-US" w:eastAsia="ru-RU"/>
        </w:rPr>
        <w:t>8</w:t>
      </w:r>
      <w:r w:rsidRPr="008C171F">
        <w:rPr>
          <w:rFonts w:ascii="Times New Roman" w:hAnsi="Times New Roman" w:cs="Times New Roman"/>
          <w:b w:val="0"/>
          <w:noProof/>
          <w:color w:val="000000" w:themeColor="text1"/>
          <w:sz w:val="24"/>
          <w:szCs w:val="24"/>
          <w:lang w:val="en-US" w:eastAsia="ru-RU"/>
        </w:rPr>
        <w:t>. Applied mathematics</w:t>
      </w:r>
      <w:r>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19</w:t>
      </w:r>
      <w:r w:rsidR="00925CFE" w:rsidRPr="008C171F">
        <w:rPr>
          <w:rFonts w:ascii="Times New Roman" w:hAnsi="Times New Roman" w:cs="Times New Roman"/>
          <w:b w:val="0"/>
          <w:noProof/>
          <w:color w:val="000000" w:themeColor="text1"/>
          <w:sz w:val="24"/>
          <w:szCs w:val="24"/>
          <w:lang w:val="en-US" w:eastAsia="ru-RU"/>
        </w:rPr>
        <w:t>. Technosphere safety</w:t>
      </w:r>
      <w:r w:rsidR="00925CFE" w:rsidRPr="00BC3500">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20</w:t>
      </w:r>
      <w:r w:rsidR="00925CFE" w:rsidRPr="008C171F">
        <w:rPr>
          <w:rFonts w:ascii="Times New Roman" w:hAnsi="Times New Roman" w:cs="Times New Roman"/>
          <w:b w:val="0"/>
          <w:noProof/>
          <w:color w:val="000000" w:themeColor="text1"/>
          <w:sz w:val="24"/>
          <w:szCs w:val="24"/>
          <w:lang w:val="en-US" w:eastAsia="ru-RU"/>
        </w:rPr>
        <w:t>. Renewable feedstocks complex processing</w:t>
      </w:r>
      <w:r w:rsidR="00925CFE" w:rsidRPr="00BC3500">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21</w:t>
      </w:r>
      <w:r w:rsidR="00925CFE" w:rsidRPr="008C171F">
        <w:rPr>
          <w:rFonts w:ascii="Times New Roman" w:hAnsi="Times New Roman" w:cs="Times New Roman"/>
          <w:b w:val="0"/>
          <w:noProof/>
          <w:color w:val="000000" w:themeColor="text1"/>
          <w:sz w:val="24"/>
          <w:szCs w:val="24"/>
          <w:lang w:val="en-US" w:eastAsia="ru-RU"/>
        </w:rPr>
        <w:t>. Mathematical methods of modeling, control and data</w:t>
      </w:r>
      <w:r w:rsidR="00925CFE">
        <w:rPr>
          <w:rFonts w:ascii="Times New Roman" w:hAnsi="Times New Roman" w:cs="Times New Roman"/>
          <w:b w:val="0"/>
          <w:noProof/>
          <w:color w:val="000000" w:themeColor="text1"/>
          <w:sz w:val="24"/>
          <w:szCs w:val="24"/>
          <w:lang w:val="en-US" w:eastAsia="ru-RU"/>
        </w:rPr>
        <w:t xml:space="preserve"> envelopment</w:t>
      </w:r>
      <w:r w:rsidR="00925CFE" w:rsidRPr="008C171F">
        <w:rPr>
          <w:rFonts w:ascii="Times New Roman" w:hAnsi="Times New Roman" w:cs="Times New Roman"/>
          <w:b w:val="0"/>
          <w:noProof/>
          <w:color w:val="000000" w:themeColor="text1"/>
          <w:sz w:val="24"/>
          <w:szCs w:val="24"/>
          <w:lang w:val="en-US" w:eastAsia="ru-RU"/>
        </w:rPr>
        <w:t xml:space="preserve"> analysis</w:t>
      </w:r>
      <w:r w:rsidR="00925CFE">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22</w:t>
      </w:r>
      <w:r w:rsidR="00925CFE" w:rsidRPr="008C171F">
        <w:rPr>
          <w:rFonts w:ascii="Times New Roman" w:hAnsi="Times New Roman" w:cs="Times New Roman"/>
          <w:b w:val="0"/>
          <w:noProof/>
          <w:color w:val="000000" w:themeColor="text1"/>
          <w:sz w:val="24"/>
          <w:szCs w:val="24"/>
          <w:lang w:val="en-US" w:eastAsia="ru-RU"/>
        </w:rPr>
        <w:t>. Information control systems</w:t>
      </w:r>
      <w:r w:rsidR="00925CFE">
        <w:rPr>
          <w:rFonts w:ascii="Times New Roman" w:hAnsi="Times New Roman" w:cs="Times New Roman"/>
          <w:b w:val="0"/>
          <w:noProof/>
          <w:color w:val="000000" w:themeColor="text1"/>
          <w:sz w:val="24"/>
          <w:szCs w:val="24"/>
          <w:lang w:val="en-US" w:eastAsia="ru-RU"/>
        </w:rPr>
        <w:t>;</w:t>
      </w:r>
    </w:p>
    <w:p w:rsidR="001747FE" w:rsidRPr="001747FE" w:rsidRDefault="00925CFE" w:rsidP="00925CFE">
      <w:pPr>
        <w:pStyle w:val="a4"/>
        <w:ind w:left="426"/>
        <w:jc w:val="both"/>
        <w:rPr>
          <w:rFonts w:ascii="Times New Roman" w:eastAsiaTheme="minorEastAsia" w:hAnsi="Times New Roman" w:cs="Times New Roman"/>
          <w:b w:val="0"/>
          <w:noProof/>
          <w:color w:val="000000" w:themeColor="text1"/>
          <w:sz w:val="24"/>
          <w:szCs w:val="24"/>
          <w:lang w:val="en-US" w:eastAsia="zh-CN"/>
        </w:rPr>
      </w:pPr>
      <w:r w:rsidRPr="008C171F">
        <w:rPr>
          <w:rFonts w:ascii="Times New Roman" w:hAnsi="Times New Roman" w:cs="Times New Roman"/>
          <w:b w:val="0"/>
          <w:noProof/>
          <w:color w:val="000000" w:themeColor="text1"/>
          <w:sz w:val="24"/>
          <w:szCs w:val="24"/>
          <w:lang w:val="en-US" w:eastAsia="ru-RU"/>
        </w:rPr>
        <w:t>2</w:t>
      </w:r>
      <w:r w:rsidR="00137B5E">
        <w:rPr>
          <w:rFonts w:ascii="Times New Roman" w:hAnsi="Times New Roman" w:cs="Times New Roman"/>
          <w:b w:val="0"/>
          <w:noProof/>
          <w:color w:val="000000" w:themeColor="text1"/>
          <w:sz w:val="24"/>
          <w:szCs w:val="24"/>
          <w:lang w:val="en-US" w:eastAsia="ru-RU"/>
        </w:rPr>
        <w:t>3</w:t>
      </w:r>
      <w:r w:rsidRPr="008C171F">
        <w:rPr>
          <w:rFonts w:ascii="Times New Roman" w:hAnsi="Times New Roman" w:cs="Times New Roman"/>
          <w:b w:val="0"/>
          <w:noProof/>
          <w:color w:val="000000" w:themeColor="text1"/>
          <w:sz w:val="24"/>
          <w:szCs w:val="24"/>
          <w:lang w:val="en-US" w:eastAsia="ru-RU"/>
        </w:rPr>
        <w:t xml:space="preserve">. </w:t>
      </w:r>
      <w:r w:rsidR="00137B5E">
        <w:rPr>
          <w:rFonts w:ascii="Times New Roman" w:hAnsi="Times New Roman" w:cs="Times New Roman"/>
          <w:b w:val="0"/>
          <w:noProof/>
          <w:color w:val="000000" w:themeColor="text1"/>
          <w:sz w:val="24"/>
          <w:szCs w:val="24"/>
          <w:lang w:val="en-US" w:eastAsia="ru-RU"/>
        </w:rPr>
        <w:t>Applied Informatics</w:t>
      </w:r>
      <w:r w:rsidR="001747FE" w:rsidRPr="001747FE">
        <w:rPr>
          <w:rFonts w:ascii="Times New Roman" w:eastAsiaTheme="minorEastAsia" w:hAnsi="Times New Roman" w:cs="Times New Roman"/>
          <w:b w:val="0"/>
          <w:noProof/>
          <w:color w:val="000000" w:themeColor="text1"/>
          <w:sz w:val="24"/>
          <w:szCs w:val="24"/>
          <w:lang w:val="en-US" w:eastAsia="zh-CN"/>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24</w:t>
      </w:r>
      <w:r w:rsidR="001747FE" w:rsidRPr="001747FE">
        <w:rPr>
          <w:rFonts w:ascii="Times New Roman" w:hAnsi="Times New Roman" w:cs="Times New Roman"/>
          <w:b w:val="0"/>
          <w:noProof/>
          <w:color w:val="000000" w:themeColor="text1"/>
          <w:sz w:val="24"/>
          <w:szCs w:val="24"/>
          <w:lang w:val="en-US" w:eastAsia="ru-RU"/>
        </w:rPr>
        <w:t xml:space="preserve">. </w:t>
      </w:r>
      <w:r w:rsidR="00925CFE" w:rsidRPr="008C171F">
        <w:rPr>
          <w:rFonts w:ascii="Times New Roman" w:hAnsi="Times New Roman" w:cs="Times New Roman"/>
          <w:b w:val="0"/>
          <w:noProof/>
          <w:color w:val="000000" w:themeColor="text1"/>
          <w:sz w:val="24"/>
          <w:szCs w:val="24"/>
          <w:lang w:val="en-US" w:eastAsia="ru-RU"/>
        </w:rPr>
        <w:t>Programming tools and information technologies</w:t>
      </w:r>
      <w:r w:rsidR="00925CFE">
        <w:rPr>
          <w:rFonts w:ascii="Times New Roman" w:hAnsi="Times New Roman" w:cs="Times New Roman"/>
          <w:b w:val="0"/>
          <w:noProof/>
          <w:color w:val="000000" w:themeColor="text1"/>
          <w:sz w:val="24"/>
          <w:szCs w:val="24"/>
          <w:lang w:val="en-US" w:eastAsia="ru-RU"/>
        </w:rPr>
        <w:t>;</w:t>
      </w:r>
    </w:p>
    <w:p w:rsidR="00925CFE" w:rsidRPr="00974851"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25</w:t>
      </w:r>
      <w:r w:rsidR="00925CFE" w:rsidRPr="008C171F">
        <w:rPr>
          <w:rFonts w:ascii="Times New Roman" w:hAnsi="Times New Roman" w:cs="Times New Roman"/>
          <w:b w:val="0"/>
          <w:noProof/>
          <w:color w:val="000000" w:themeColor="text1"/>
          <w:sz w:val="24"/>
          <w:szCs w:val="24"/>
          <w:lang w:val="en-US" w:eastAsia="ru-RU"/>
        </w:rPr>
        <w:t xml:space="preserve">. </w:t>
      </w:r>
      <w:r w:rsidR="001747FE">
        <w:rPr>
          <w:rFonts w:ascii="Times New Roman" w:hAnsi="Times New Roman" w:cs="Times New Roman"/>
          <w:b w:val="0"/>
          <w:noProof/>
          <w:color w:val="000000" w:themeColor="text1"/>
          <w:sz w:val="24"/>
          <w:szCs w:val="24"/>
          <w:lang w:val="en-US" w:eastAsia="ru-RU"/>
        </w:rPr>
        <w:t>I</w:t>
      </w:r>
      <w:r w:rsidR="00925CFE" w:rsidRPr="008C171F">
        <w:rPr>
          <w:rFonts w:ascii="Times New Roman" w:hAnsi="Times New Roman" w:cs="Times New Roman"/>
          <w:b w:val="0"/>
          <w:noProof/>
          <w:color w:val="000000" w:themeColor="text1"/>
          <w:sz w:val="24"/>
          <w:szCs w:val="24"/>
          <w:lang w:val="en-US" w:eastAsia="ru-RU"/>
        </w:rPr>
        <w:t>nformation security</w:t>
      </w:r>
      <w:r w:rsidR="00925CFE">
        <w:rPr>
          <w:rFonts w:ascii="Times New Roman" w:hAnsi="Times New Roman" w:cs="Times New Roman"/>
          <w:b w:val="0"/>
          <w:noProof/>
          <w:color w:val="000000" w:themeColor="text1"/>
          <w:sz w:val="24"/>
          <w:szCs w:val="24"/>
          <w:lang w:val="en-US" w:eastAsia="ru-RU"/>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2</w:t>
      </w:r>
      <w:r w:rsidR="00137B5E">
        <w:rPr>
          <w:rFonts w:ascii="Times New Roman" w:hAnsi="Times New Roman" w:cs="Times New Roman"/>
          <w:b w:val="0"/>
          <w:noProof/>
          <w:color w:val="000000" w:themeColor="text1"/>
          <w:sz w:val="24"/>
          <w:szCs w:val="24"/>
          <w:lang w:val="en-US" w:eastAsia="ru-RU"/>
        </w:rPr>
        <w:t>6</w:t>
      </w:r>
      <w:r w:rsidRPr="008C171F">
        <w:rPr>
          <w:rFonts w:ascii="Times New Roman" w:hAnsi="Times New Roman" w:cs="Times New Roman"/>
          <w:b w:val="0"/>
          <w:noProof/>
          <w:color w:val="000000" w:themeColor="text1"/>
          <w:sz w:val="24"/>
          <w:szCs w:val="24"/>
          <w:lang w:val="en-US" w:eastAsia="ru-RU"/>
        </w:rPr>
        <w:t xml:space="preserve">. </w:t>
      </w:r>
      <w:r w:rsidRPr="00FB5D88">
        <w:rPr>
          <w:rFonts w:ascii="Times New Roman" w:hAnsi="Times New Roman" w:cs="Times New Roman"/>
          <w:b w:val="0"/>
          <w:noProof/>
          <w:color w:val="000000" w:themeColor="text1"/>
          <w:sz w:val="24"/>
          <w:szCs w:val="24"/>
          <w:lang w:val="en-US" w:eastAsia="ru-RU"/>
        </w:rPr>
        <w:t>Efficiency of functioning of complex systems (efficiency theory, research methods, Data Envelopment Analysis);</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2</w:t>
      </w:r>
      <w:r w:rsidR="00137B5E">
        <w:rPr>
          <w:rFonts w:ascii="Times New Roman" w:hAnsi="Times New Roman" w:cs="Times New Roman"/>
          <w:b w:val="0"/>
          <w:noProof/>
          <w:color w:val="000000" w:themeColor="text1"/>
          <w:sz w:val="24"/>
          <w:szCs w:val="24"/>
          <w:lang w:val="en-US" w:eastAsia="ru-RU"/>
        </w:rPr>
        <w:t>7</w:t>
      </w:r>
      <w:r w:rsidRPr="008C171F">
        <w:rPr>
          <w:rFonts w:ascii="Times New Roman" w:hAnsi="Times New Roman" w:cs="Times New Roman"/>
          <w:b w:val="0"/>
          <w:noProof/>
          <w:color w:val="000000" w:themeColor="text1"/>
          <w:sz w:val="24"/>
          <w:szCs w:val="24"/>
          <w:lang w:val="en-US" w:eastAsia="ru-RU"/>
        </w:rPr>
        <w:t>. Management and economic issues of aviation and space complexes</w:t>
      </w:r>
      <w:r w:rsidRPr="00BC3500">
        <w:rPr>
          <w:rFonts w:ascii="Times New Roman" w:hAnsi="Times New Roman" w:cs="Times New Roman"/>
          <w:b w:val="0"/>
          <w:noProof/>
          <w:color w:val="000000" w:themeColor="text1"/>
          <w:sz w:val="24"/>
          <w:szCs w:val="24"/>
          <w:lang w:val="en-US" w:eastAsia="ru-RU"/>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sidRPr="008C171F">
        <w:rPr>
          <w:rFonts w:ascii="Times New Roman" w:hAnsi="Times New Roman" w:cs="Times New Roman"/>
          <w:b w:val="0"/>
          <w:noProof/>
          <w:color w:val="000000" w:themeColor="text1"/>
          <w:sz w:val="24"/>
          <w:szCs w:val="24"/>
          <w:lang w:val="en-US" w:eastAsia="ru-RU"/>
        </w:rPr>
        <w:t>2</w:t>
      </w:r>
      <w:r w:rsidR="00137B5E">
        <w:rPr>
          <w:rFonts w:ascii="Times New Roman" w:hAnsi="Times New Roman" w:cs="Times New Roman"/>
          <w:b w:val="0"/>
          <w:noProof/>
          <w:color w:val="000000" w:themeColor="text1"/>
          <w:sz w:val="24"/>
          <w:szCs w:val="24"/>
          <w:lang w:val="en-US" w:eastAsia="ru-RU"/>
        </w:rPr>
        <w:t>8</w:t>
      </w:r>
      <w:r w:rsidRPr="008C171F">
        <w:rPr>
          <w:rFonts w:ascii="Times New Roman" w:hAnsi="Times New Roman" w:cs="Times New Roman"/>
          <w:b w:val="0"/>
          <w:noProof/>
          <w:color w:val="000000" w:themeColor="text1"/>
          <w:sz w:val="24"/>
          <w:szCs w:val="24"/>
          <w:lang w:val="en-US" w:eastAsia="ru-RU"/>
        </w:rPr>
        <w:t>. Logistics and supply chain management at enterprises</w:t>
      </w:r>
      <w:r w:rsidRPr="00BC3500">
        <w:rPr>
          <w:rFonts w:ascii="Times New Roman" w:hAnsi="Times New Roman" w:cs="Times New Roman"/>
          <w:b w:val="0"/>
          <w:noProof/>
          <w:color w:val="000000" w:themeColor="text1"/>
          <w:sz w:val="24"/>
          <w:szCs w:val="24"/>
          <w:lang w:val="en-US" w:eastAsia="ru-RU"/>
        </w:rPr>
        <w:t>;</w:t>
      </w:r>
    </w:p>
    <w:p w:rsidR="00925CFE" w:rsidRPr="00BC3500" w:rsidRDefault="00925CF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2</w:t>
      </w:r>
      <w:r w:rsidR="00137B5E">
        <w:rPr>
          <w:rFonts w:ascii="Times New Roman" w:hAnsi="Times New Roman" w:cs="Times New Roman"/>
          <w:b w:val="0"/>
          <w:noProof/>
          <w:color w:val="000000" w:themeColor="text1"/>
          <w:sz w:val="24"/>
          <w:szCs w:val="24"/>
          <w:lang w:val="en-US" w:eastAsia="ru-RU"/>
        </w:rPr>
        <w:t>9</w:t>
      </w:r>
      <w:r>
        <w:rPr>
          <w:rFonts w:ascii="Times New Roman" w:hAnsi="Times New Roman" w:cs="Times New Roman"/>
          <w:b w:val="0"/>
          <w:noProof/>
          <w:color w:val="000000" w:themeColor="text1"/>
          <w:sz w:val="24"/>
          <w:szCs w:val="24"/>
          <w:lang w:val="en-US" w:eastAsia="ru-RU"/>
        </w:rPr>
        <w:t xml:space="preserve">. </w:t>
      </w:r>
      <w:r w:rsidRPr="00393622">
        <w:rPr>
          <w:rFonts w:ascii="Times New Roman" w:hAnsi="Times New Roman" w:cs="Times New Roman"/>
          <w:b w:val="0"/>
          <w:noProof/>
          <w:color w:val="000000" w:themeColor="text1"/>
          <w:sz w:val="24"/>
          <w:szCs w:val="24"/>
          <w:lang w:val="en-US" w:eastAsia="ru-RU"/>
        </w:rPr>
        <w:t xml:space="preserve">Labor </w:t>
      </w:r>
      <w:r>
        <w:rPr>
          <w:rFonts w:ascii="Times New Roman" w:hAnsi="Times New Roman" w:cs="Times New Roman"/>
          <w:b w:val="0"/>
          <w:noProof/>
          <w:color w:val="000000" w:themeColor="text1"/>
          <w:sz w:val="24"/>
          <w:szCs w:val="24"/>
          <w:lang w:val="en-US" w:eastAsia="ru-RU"/>
        </w:rPr>
        <w:t>e</w:t>
      </w:r>
      <w:r w:rsidRPr="00393622">
        <w:rPr>
          <w:rFonts w:ascii="Times New Roman" w:hAnsi="Times New Roman" w:cs="Times New Roman"/>
          <w:b w:val="0"/>
          <w:noProof/>
          <w:color w:val="000000" w:themeColor="text1"/>
          <w:sz w:val="24"/>
          <w:szCs w:val="24"/>
          <w:lang w:val="en-US" w:eastAsia="ru-RU"/>
        </w:rPr>
        <w:t xml:space="preserve">conomics and </w:t>
      </w:r>
      <w:r>
        <w:rPr>
          <w:rFonts w:ascii="Times New Roman" w:hAnsi="Times New Roman" w:cs="Times New Roman"/>
          <w:b w:val="0"/>
          <w:noProof/>
          <w:color w:val="000000" w:themeColor="text1"/>
          <w:sz w:val="24"/>
          <w:szCs w:val="24"/>
          <w:lang w:val="en-US" w:eastAsia="ru-RU"/>
        </w:rPr>
        <w:t>h</w:t>
      </w:r>
      <w:r w:rsidRPr="00393622">
        <w:rPr>
          <w:rFonts w:ascii="Times New Roman" w:hAnsi="Times New Roman" w:cs="Times New Roman"/>
          <w:b w:val="0"/>
          <w:noProof/>
          <w:color w:val="000000" w:themeColor="text1"/>
          <w:sz w:val="24"/>
          <w:szCs w:val="24"/>
          <w:lang w:val="en-US" w:eastAsia="ru-RU"/>
        </w:rPr>
        <w:t xml:space="preserve">uman </w:t>
      </w:r>
      <w:r>
        <w:rPr>
          <w:rFonts w:ascii="Times New Roman" w:hAnsi="Times New Roman" w:cs="Times New Roman"/>
          <w:b w:val="0"/>
          <w:noProof/>
          <w:color w:val="000000" w:themeColor="text1"/>
          <w:sz w:val="24"/>
          <w:szCs w:val="24"/>
          <w:lang w:val="en-US" w:eastAsia="ru-RU"/>
        </w:rPr>
        <w:t>r</w:t>
      </w:r>
      <w:r w:rsidRPr="00393622">
        <w:rPr>
          <w:rFonts w:ascii="Times New Roman" w:hAnsi="Times New Roman" w:cs="Times New Roman"/>
          <w:b w:val="0"/>
          <w:noProof/>
          <w:color w:val="000000" w:themeColor="text1"/>
          <w:sz w:val="24"/>
          <w:szCs w:val="24"/>
          <w:lang w:val="en-US" w:eastAsia="ru-RU"/>
        </w:rPr>
        <w:t xml:space="preserve">esource </w:t>
      </w:r>
      <w:r>
        <w:rPr>
          <w:rFonts w:ascii="Times New Roman" w:hAnsi="Times New Roman" w:cs="Times New Roman"/>
          <w:b w:val="0"/>
          <w:noProof/>
          <w:color w:val="000000" w:themeColor="text1"/>
          <w:sz w:val="24"/>
          <w:szCs w:val="24"/>
          <w:lang w:val="en-US" w:eastAsia="ru-RU"/>
        </w:rPr>
        <w:t>m</w:t>
      </w:r>
      <w:r w:rsidRPr="00393622">
        <w:rPr>
          <w:rFonts w:ascii="Times New Roman" w:hAnsi="Times New Roman" w:cs="Times New Roman"/>
          <w:b w:val="0"/>
          <w:noProof/>
          <w:color w:val="000000" w:themeColor="text1"/>
          <w:sz w:val="24"/>
          <w:szCs w:val="24"/>
          <w:lang w:val="en-US" w:eastAsia="ru-RU"/>
        </w:rPr>
        <w:t>anagement at the enterprises of the rocket and space industry</w:t>
      </w:r>
      <w:r w:rsidRPr="00BC3500">
        <w:rPr>
          <w:rFonts w:ascii="Times New Roman" w:hAnsi="Times New Roman" w:cs="Times New Roman"/>
          <w:b w:val="0"/>
          <w:noProof/>
          <w:color w:val="000000" w:themeColor="text1"/>
          <w:sz w:val="24"/>
          <w:szCs w:val="24"/>
          <w:lang w:val="en-US" w:eastAsia="ru-RU"/>
        </w:rPr>
        <w:t>;</w:t>
      </w:r>
    </w:p>
    <w:p w:rsidR="00925CFE" w:rsidRPr="00BC3500"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30</w:t>
      </w:r>
      <w:r w:rsidR="00925CFE" w:rsidRPr="008C171F">
        <w:rPr>
          <w:rFonts w:ascii="Times New Roman" w:hAnsi="Times New Roman" w:cs="Times New Roman"/>
          <w:b w:val="0"/>
          <w:noProof/>
          <w:color w:val="000000" w:themeColor="text1"/>
          <w:sz w:val="24"/>
          <w:szCs w:val="24"/>
          <w:lang w:val="en-US" w:eastAsia="ru-RU"/>
        </w:rPr>
        <w:t>. Innovation technologies in management and international cooperation in aerospace industry</w:t>
      </w:r>
      <w:r w:rsidR="00925CFE" w:rsidRPr="00BC3500">
        <w:rPr>
          <w:rFonts w:ascii="Times New Roman" w:hAnsi="Times New Roman" w:cs="Times New Roman"/>
          <w:b w:val="0"/>
          <w:noProof/>
          <w:color w:val="000000" w:themeColor="text1"/>
          <w:sz w:val="24"/>
          <w:szCs w:val="24"/>
          <w:lang w:val="en-US" w:eastAsia="ru-RU"/>
        </w:rPr>
        <w:t>;</w:t>
      </w:r>
    </w:p>
    <w:p w:rsidR="00925CFE" w:rsidRPr="00137B5E" w:rsidRDefault="00137B5E" w:rsidP="00925CFE">
      <w:pPr>
        <w:pStyle w:val="a4"/>
        <w:ind w:left="426"/>
        <w:jc w:val="both"/>
        <w:rPr>
          <w:rFonts w:ascii="Times New Roman" w:hAnsi="Times New Roman" w:cs="Times New Roman"/>
          <w:b w:val="0"/>
          <w:noProof/>
          <w:color w:val="000000" w:themeColor="text1"/>
          <w:sz w:val="24"/>
          <w:szCs w:val="24"/>
          <w:lang w:val="en-US" w:eastAsia="ru-RU"/>
        </w:rPr>
      </w:pPr>
      <w:r>
        <w:rPr>
          <w:rFonts w:ascii="Times New Roman" w:hAnsi="Times New Roman" w:cs="Times New Roman"/>
          <w:b w:val="0"/>
          <w:noProof/>
          <w:color w:val="000000" w:themeColor="text1"/>
          <w:sz w:val="24"/>
          <w:szCs w:val="24"/>
          <w:lang w:val="en-US" w:eastAsia="ru-RU"/>
        </w:rPr>
        <w:t>31</w:t>
      </w:r>
      <w:r w:rsidR="00925CFE" w:rsidRPr="008C171F">
        <w:rPr>
          <w:rFonts w:ascii="Times New Roman" w:hAnsi="Times New Roman" w:cs="Times New Roman"/>
          <w:b w:val="0"/>
          <w:noProof/>
          <w:color w:val="000000" w:themeColor="text1"/>
          <w:sz w:val="24"/>
          <w:szCs w:val="24"/>
          <w:lang w:val="en-US" w:eastAsia="ru-RU"/>
        </w:rPr>
        <w:t>. Actual status and perspectives of engineering education development</w:t>
      </w:r>
      <w:r w:rsidR="00925CFE" w:rsidRPr="00BC3500">
        <w:rPr>
          <w:rFonts w:ascii="Times New Roman" w:hAnsi="Times New Roman" w:cs="Times New Roman"/>
          <w:b w:val="0"/>
          <w:noProof/>
          <w:color w:val="000000" w:themeColor="text1"/>
          <w:sz w:val="24"/>
          <w:szCs w:val="24"/>
          <w:lang w:val="en-US" w:eastAsia="ru-RU"/>
        </w:rPr>
        <w:t>.</w:t>
      </w:r>
    </w:p>
    <w:p w:rsidR="00741D95" w:rsidRPr="00137B5E" w:rsidRDefault="00741D95" w:rsidP="00925CFE">
      <w:pPr>
        <w:pStyle w:val="a4"/>
        <w:ind w:left="426"/>
        <w:jc w:val="both"/>
        <w:rPr>
          <w:rFonts w:ascii="Times New Roman" w:hAnsi="Times New Roman" w:cs="Times New Roman"/>
          <w:b w:val="0"/>
          <w:noProof/>
          <w:color w:val="000000" w:themeColor="text1"/>
          <w:sz w:val="24"/>
          <w:szCs w:val="24"/>
          <w:lang w:val="en-US" w:eastAsia="ru-RU"/>
        </w:rPr>
      </w:pPr>
    </w:p>
    <w:p w:rsidR="00741D95" w:rsidRPr="00C32136" w:rsidRDefault="00741D95" w:rsidP="00741D95">
      <w:pPr>
        <w:pStyle w:val="a4"/>
        <w:ind w:left="426"/>
        <w:jc w:val="both"/>
        <w:rPr>
          <w:rFonts w:ascii="Times New Roman" w:hAnsi="Times New Roman" w:cs="Times New Roman"/>
          <w:noProof/>
          <w:color w:val="000000" w:themeColor="text1"/>
          <w:sz w:val="24"/>
          <w:szCs w:val="24"/>
          <w:lang w:val="en-US" w:eastAsia="ru-RU"/>
        </w:rPr>
      </w:pPr>
      <w:r w:rsidRPr="00C32136">
        <w:rPr>
          <w:rFonts w:ascii="Times New Roman" w:hAnsi="Times New Roman" w:cs="Times New Roman"/>
          <w:noProof/>
          <w:color w:val="000000" w:themeColor="text1"/>
          <w:sz w:val="24"/>
          <w:szCs w:val="24"/>
          <w:lang w:val="en-US" w:eastAsia="ru-RU"/>
        </w:rPr>
        <w:t xml:space="preserve">Before the conference starts it is planned to publish the </w:t>
      </w:r>
      <w:r>
        <w:rPr>
          <w:rFonts w:ascii="Times New Roman" w:hAnsi="Times New Roman" w:cs="Times New Roman"/>
          <w:noProof/>
          <w:color w:val="000000" w:themeColor="text1"/>
          <w:sz w:val="24"/>
          <w:szCs w:val="24"/>
          <w:lang w:val="en-US" w:eastAsia="ru-RU"/>
        </w:rPr>
        <w:t>conference</w:t>
      </w:r>
      <w:r w:rsidRPr="00C32136">
        <w:rPr>
          <w:rFonts w:ascii="Times New Roman" w:hAnsi="Times New Roman" w:cs="Times New Roman"/>
          <w:noProof/>
          <w:color w:val="000000" w:themeColor="text1"/>
          <w:sz w:val="24"/>
          <w:szCs w:val="24"/>
          <w:lang w:val="en-US" w:eastAsia="ru-RU"/>
        </w:rPr>
        <w:t xml:space="preserve"> </w:t>
      </w:r>
      <w:r>
        <w:rPr>
          <w:rFonts w:ascii="Times New Roman" w:hAnsi="Times New Roman" w:cs="Times New Roman"/>
          <w:noProof/>
          <w:color w:val="000000" w:themeColor="text1"/>
          <w:sz w:val="24"/>
          <w:szCs w:val="24"/>
          <w:lang w:val="en-US" w:eastAsia="ru-RU"/>
        </w:rPr>
        <w:t>procedings</w:t>
      </w:r>
      <w:r w:rsidRPr="00C32136">
        <w:rPr>
          <w:rFonts w:ascii="Times New Roman" w:hAnsi="Times New Roman" w:cs="Times New Roman"/>
          <w:noProof/>
          <w:color w:val="000000" w:themeColor="text1"/>
          <w:sz w:val="24"/>
          <w:szCs w:val="24"/>
          <w:lang w:val="en-US" w:eastAsia="ru-RU"/>
        </w:rPr>
        <w:t xml:space="preserve"> in</w:t>
      </w:r>
      <w:r>
        <w:rPr>
          <w:rFonts w:ascii="Times New Roman" w:hAnsi="Times New Roman" w:cs="Times New Roman"/>
          <w:noProof/>
          <w:color w:val="000000" w:themeColor="text1"/>
          <w:sz w:val="24"/>
          <w:szCs w:val="24"/>
          <w:lang w:val="en-US" w:eastAsia="ru-RU"/>
        </w:rPr>
        <w:t xml:space="preserve"> an </w:t>
      </w:r>
      <w:r w:rsidRPr="00C32136">
        <w:rPr>
          <w:rFonts w:ascii="Times New Roman" w:hAnsi="Times New Roman" w:cs="Times New Roman"/>
          <w:noProof/>
          <w:color w:val="000000" w:themeColor="text1"/>
          <w:sz w:val="24"/>
          <w:szCs w:val="24"/>
          <w:lang w:val="en-US" w:eastAsia="ru-RU"/>
        </w:rPr>
        <w:t xml:space="preserve"> electronic form on the conference website www.reshetnev.sibsau.ru</w:t>
      </w:r>
      <w:r>
        <w:rPr>
          <w:rFonts w:ascii="Times New Roman" w:hAnsi="Times New Roman" w:cs="Times New Roman"/>
          <w:noProof/>
          <w:color w:val="000000" w:themeColor="text1"/>
          <w:sz w:val="24"/>
          <w:szCs w:val="24"/>
          <w:lang w:val="en-US" w:eastAsia="ru-RU"/>
        </w:rPr>
        <w:t>.</w:t>
      </w:r>
    </w:p>
    <w:p w:rsidR="00925CFE" w:rsidRDefault="00925CFE" w:rsidP="00925CFE">
      <w:pPr>
        <w:pStyle w:val="a4"/>
        <w:ind w:left="426"/>
        <w:jc w:val="both"/>
        <w:rPr>
          <w:rFonts w:ascii="Times New Roman" w:hAnsi="Times New Roman" w:cs="Times New Roman"/>
          <w:noProof/>
          <w:color w:val="000000" w:themeColor="text1"/>
          <w:sz w:val="24"/>
          <w:szCs w:val="24"/>
          <w:lang w:val="en-US" w:eastAsia="ru-RU"/>
        </w:rPr>
      </w:pPr>
    </w:p>
    <w:p w:rsidR="00925CFE" w:rsidRDefault="00925CFE" w:rsidP="00925CFE">
      <w:pPr>
        <w:pStyle w:val="a4"/>
        <w:ind w:left="426"/>
        <w:jc w:val="both"/>
        <w:rPr>
          <w:rFonts w:ascii="Times New Roman" w:hAnsi="Times New Roman" w:cs="Times New Roman"/>
          <w:noProof/>
          <w:color w:val="000000" w:themeColor="text1"/>
          <w:sz w:val="24"/>
          <w:szCs w:val="24"/>
          <w:lang w:val="en-US" w:eastAsia="ru-RU"/>
        </w:rPr>
      </w:pPr>
      <w:r>
        <w:rPr>
          <w:rFonts w:ascii="Times New Roman" w:hAnsi="Times New Roman" w:cs="Times New Roman"/>
          <w:noProof/>
          <w:color w:val="000000" w:themeColor="text1"/>
          <w:sz w:val="24"/>
          <w:szCs w:val="24"/>
          <w:lang w:val="en-US" w:eastAsia="ru-RU"/>
        </w:rPr>
        <w:t>The c</w:t>
      </w:r>
      <w:r w:rsidRPr="008C171F">
        <w:rPr>
          <w:rFonts w:ascii="Times New Roman" w:hAnsi="Times New Roman" w:cs="Times New Roman"/>
          <w:noProof/>
          <w:color w:val="000000" w:themeColor="text1"/>
          <w:sz w:val="24"/>
          <w:szCs w:val="24"/>
          <w:lang w:val="en-US" w:eastAsia="ru-RU"/>
        </w:rPr>
        <w:t xml:space="preserve">onference </w:t>
      </w:r>
      <w:r>
        <w:rPr>
          <w:rFonts w:ascii="Times New Roman" w:hAnsi="Times New Roman" w:cs="Times New Roman"/>
          <w:noProof/>
          <w:color w:val="000000" w:themeColor="text1"/>
          <w:sz w:val="24"/>
          <w:szCs w:val="24"/>
          <w:lang w:val="en-US" w:eastAsia="ru-RU"/>
        </w:rPr>
        <w:t>p</w:t>
      </w:r>
      <w:r w:rsidRPr="008C171F">
        <w:rPr>
          <w:rFonts w:ascii="Times New Roman" w:hAnsi="Times New Roman" w:cs="Times New Roman"/>
          <w:noProof/>
          <w:color w:val="000000" w:themeColor="text1"/>
          <w:sz w:val="24"/>
          <w:szCs w:val="24"/>
          <w:lang w:val="en-US" w:eastAsia="ru-RU"/>
        </w:rPr>
        <w:t xml:space="preserve">roceedings are included in the database of the Russian Science Citation Index. On-line version of the proceedings will be posted on the site of the electronic library Elibrary.ru. </w:t>
      </w:r>
    </w:p>
    <w:p w:rsidR="00925CFE" w:rsidRPr="008C171F" w:rsidRDefault="00925CFE" w:rsidP="00925CFE">
      <w:pPr>
        <w:pStyle w:val="a4"/>
        <w:jc w:val="both"/>
        <w:rPr>
          <w:rFonts w:ascii="Times New Roman" w:hAnsi="Times New Roman" w:cs="Times New Roman"/>
          <w:noProof/>
          <w:color w:val="000000" w:themeColor="text1"/>
          <w:sz w:val="24"/>
          <w:szCs w:val="24"/>
          <w:lang w:val="en-US" w:eastAsia="ru-RU"/>
        </w:rPr>
      </w:pPr>
    </w:p>
    <w:p w:rsidR="00925CFE" w:rsidRPr="00490D34" w:rsidRDefault="00925CFE" w:rsidP="00925CFE">
      <w:pPr>
        <w:pStyle w:val="a4"/>
        <w:ind w:left="426"/>
        <w:jc w:val="both"/>
        <w:rPr>
          <w:rFonts w:ascii="Times New Roman" w:hAnsi="Times New Roman" w:cs="Times New Roman"/>
          <w:noProof/>
          <w:color w:val="000000" w:themeColor="text1"/>
          <w:sz w:val="24"/>
          <w:szCs w:val="24"/>
          <w:lang w:val="en-US" w:eastAsia="ru-RU"/>
        </w:rPr>
      </w:pPr>
      <w:r>
        <w:rPr>
          <w:rFonts w:ascii="Times New Roman" w:hAnsi="Times New Roman" w:cs="Times New Roman"/>
          <w:noProof/>
          <w:color w:val="000000" w:themeColor="text1"/>
          <w:sz w:val="24"/>
          <w:szCs w:val="24"/>
          <w:lang w:val="en-US" w:eastAsia="ru-RU"/>
        </w:rPr>
        <w:t>As a result of the conference recommended papers will be published in Siberian journal of science and technologies (</w:t>
      </w:r>
      <w:hyperlink r:id="rId9" w:history="1">
        <w:r w:rsidR="008E630A" w:rsidRPr="00F72E43">
          <w:rPr>
            <w:rStyle w:val="a3"/>
            <w:rFonts w:ascii="Times New Roman" w:hAnsi="Times New Roman"/>
            <w:noProof/>
            <w:sz w:val="24"/>
            <w:szCs w:val="24"/>
            <w:lang w:val="en-US" w:eastAsia="ru-RU"/>
          </w:rPr>
          <w:t>https://vestnik.sibsau.ru</w:t>
        </w:r>
      </w:hyperlink>
      <w:r>
        <w:rPr>
          <w:rFonts w:ascii="Times New Roman" w:hAnsi="Times New Roman" w:cs="Times New Roman"/>
          <w:noProof/>
          <w:color w:val="000000" w:themeColor="text1"/>
          <w:sz w:val="24"/>
          <w:szCs w:val="24"/>
          <w:lang w:val="en-US" w:eastAsia="ru-RU"/>
        </w:rPr>
        <w:t>), included into the list of journals of the Higher Attestation Commission</w:t>
      </w:r>
      <w:r w:rsidR="008E630A">
        <w:rPr>
          <w:rFonts w:ascii="Times New Roman" w:hAnsi="Times New Roman" w:cs="Times New Roman"/>
          <w:noProof/>
          <w:color w:val="000000" w:themeColor="text1"/>
          <w:sz w:val="24"/>
          <w:szCs w:val="24"/>
          <w:lang w:val="en-US" w:eastAsia="ru-RU"/>
        </w:rPr>
        <w:t xml:space="preserve"> (sections: 05.02.00 - M</w:t>
      </w:r>
      <w:r w:rsidR="008E630A" w:rsidRPr="008E630A">
        <w:rPr>
          <w:rFonts w:ascii="Times New Roman" w:hAnsi="Times New Roman" w:cs="Times New Roman"/>
          <w:noProof/>
          <w:color w:val="000000" w:themeColor="text1"/>
          <w:sz w:val="24"/>
          <w:szCs w:val="24"/>
          <w:lang w:val="en-US" w:eastAsia="ru-RU"/>
        </w:rPr>
        <w:t xml:space="preserve">achine </w:t>
      </w:r>
      <w:r w:rsidR="008E630A">
        <w:rPr>
          <w:rFonts w:ascii="Times New Roman" w:hAnsi="Times New Roman" w:cs="Times New Roman"/>
          <w:noProof/>
          <w:color w:val="000000" w:themeColor="text1"/>
          <w:sz w:val="24"/>
          <w:szCs w:val="24"/>
          <w:lang w:val="en-US" w:eastAsia="ru-RU"/>
        </w:rPr>
        <w:t>B</w:t>
      </w:r>
      <w:r w:rsidR="008E630A" w:rsidRPr="008E630A">
        <w:rPr>
          <w:rFonts w:ascii="Times New Roman" w:hAnsi="Times New Roman" w:cs="Times New Roman"/>
          <w:noProof/>
          <w:color w:val="000000" w:themeColor="text1"/>
          <w:sz w:val="24"/>
          <w:szCs w:val="24"/>
          <w:lang w:val="en-US" w:eastAsia="ru-RU"/>
        </w:rPr>
        <w:t>u</w:t>
      </w:r>
      <w:r w:rsidR="008E630A">
        <w:rPr>
          <w:rFonts w:ascii="Times New Roman" w:hAnsi="Times New Roman" w:cs="Times New Roman"/>
          <w:noProof/>
          <w:color w:val="000000" w:themeColor="text1"/>
          <w:sz w:val="24"/>
          <w:szCs w:val="24"/>
          <w:lang w:val="en-US" w:eastAsia="ru-RU"/>
        </w:rPr>
        <w:t>ilding and Engineering, 05.07.00 - A</w:t>
      </w:r>
      <w:r w:rsidR="008E630A" w:rsidRPr="008E630A">
        <w:rPr>
          <w:rFonts w:ascii="Times New Roman" w:hAnsi="Times New Roman" w:cs="Times New Roman"/>
          <w:noProof/>
          <w:color w:val="000000" w:themeColor="text1"/>
          <w:sz w:val="24"/>
          <w:szCs w:val="24"/>
          <w:lang w:val="en-US" w:eastAsia="ru-RU"/>
        </w:rPr>
        <w:t xml:space="preserve">viation and </w:t>
      </w:r>
      <w:r w:rsidR="008E630A">
        <w:rPr>
          <w:rFonts w:ascii="Times New Roman" w:hAnsi="Times New Roman" w:cs="Times New Roman"/>
          <w:noProof/>
          <w:color w:val="000000" w:themeColor="text1"/>
          <w:sz w:val="24"/>
          <w:szCs w:val="24"/>
          <w:lang w:val="en-US" w:eastAsia="ru-RU"/>
        </w:rPr>
        <w:t>S</w:t>
      </w:r>
      <w:r w:rsidR="008E630A" w:rsidRPr="008E630A">
        <w:rPr>
          <w:rFonts w:ascii="Times New Roman" w:hAnsi="Times New Roman" w:cs="Times New Roman"/>
          <w:noProof/>
          <w:color w:val="000000" w:themeColor="text1"/>
          <w:sz w:val="24"/>
          <w:szCs w:val="24"/>
          <w:lang w:val="en-US" w:eastAsia="ru-RU"/>
        </w:rPr>
        <w:t>pace-rocket</w:t>
      </w:r>
      <w:r w:rsidR="008E630A">
        <w:rPr>
          <w:rFonts w:ascii="Times New Roman" w:hAnsi="Times New Roman" w:cs="Times New Roman"/>
          <w:noProof/>
          <w:color w:val="000000" w:themeColor="text1"/>
          <w:sz w:val="24"/>
          <w:szCs w:val="24"/>
          <w:lang w:val="en-US" w:eastAsia="ru-RU"/>
        </w:rPr>
        <w:t xml:space="preserve"> T</w:t>
      </w:r>
      <w:r w:rsidR="008E630A" w:rsidRPr="008E630A">
        <w:rPr>
          <w:rFonts w:ascii="Times New Roman" w:hAnsi="Times New Roman" w:cs="Times New Roman"/>
          <w:noProof/>
          <w:color w:val="000000" w:themeColor="text1"/>
          <w:sz w:val="24"/>
          <w:szCs w:val="24"/>
          <w:lang w:val="en-US" w:eastAsia="ru-RU"/>
        </w:rPr>
        <w:t xml:space="preserve">echnology, 05.13.00 - </w:t>
      </w:r>
      <w:r w:rsidR="008E630A">
        <w:rPr>
          <w:rFonts w:ascii="Times New Roman" w:hAnsi="Times New Roman" w:cs="Times New Roman"/>
          <w:noProof/>
          <w:color w:val="000000" w:themeColor="text1"/>
          <w:sz w:val="24"/>
          <w:szCs w:val="24"/>
          <w:lang w:val="en-US" w:eastAsia="ru-RU"/>
        </w:rPr>
        <w:t>C</w:t>
      </w:r>
      <w:r w:rsidR="008E630A" w:rsidRPr="008E630A">
        <w:rPr>
          <w:rFonts w:ascii="Times New Roman" w:hAnsi="Times New Roman" w:cs="Times New Roman"/>
          <w:noProof/>
          <w:color w:val="000000" w:themeColor="text1"/>
          <w:sz w:val="24"/>
          <w:szCs w:val="24"/>
          <w:lang w:val="en-US" w:eastAsia="ru-RU"/>
        </w:rPr>
        <w:t xml:space="preserve">omputer science, </w:t>
      </w:r>
      <w:r w:rsidR="008E630A">
        <w:rPr>
          <w:rFonts w:ascii="Times New Roman" w:hAnsi="Times New Roman" w:cs="Times New Roman"/>
          <w:noProof/>
          <w:color w:val="000000" w:themeColor="text1"/>
          <w:sz w:val="24"/>
          <w:szCs w:val="24"/>
          <w:lang w:val="en-US" w:eastAsia="ru-RU"/>
        </w:rPr>
        <w:t>C</w:t>
      </w:r>
      <w:r w:rsidR="008E630A" w:rsidRPr="008E630A">
        <w:rPr>
          <w:rFonts w:ascii="Times New Roman" w:hAnsi="Times New Roman" w:cs="Times New Roman"/>
          <w:noProof/>
          <w:color w:val="000000" w:themeColor="text1"/>
          <w:sz w:val="24"/>
          <w:szCs w:val="24"/>
          <w:lang w:val="en-US" w:eastAsia="ru-RU"/>
        </w:rPr>
        <w:t xml:space="preserve">omputer </w:t>
      </w:r>
      <w:r w:rsidR="008E630A">
        <w:rPr>
          <w:rFonts w:ascii="Times New Roman" w:hAnsi="Times New Roman" w:cs="Times New Roman"/>
          <w:noProof/>
          <w:color w:val="000000" w:themeColor="text1"/>
          <w:sz w:val="24"/>
          <w:szCs w:val="24"/>
          <w:lang w:val="en-US" w:eastAsia="ru-RU"/>
        </w:rPr>
        <w:t>F</w:t>
      </w:r>
      <w:r w:rsidR="008E630A" w:rsidRPr="008E630A">
        <w:rPr>
          <w:rFonts w:ascii="Times New Roman" w:hAnsi="Times New Roman" w:cs="Times New Roman"/>
          <w:noProof/>
          <w:color w:val="000000" w:themeColor="text1"/>
          <w:sz w:val="24"/>
          <w:szCs w:val="24"/>
          <w:lang w:val="en-US" w:eastAsia="ru-RU"/>
        </w:rPr>
        <w:t xml:space="preserve">acilities and </w:t>
      </w:r>
      <w:r w:rsidR="008E630A">
        <w:rPr>
          <w:rFonts w:ascii="Times New Roman" w:hAnsi="Times New Roman" w:cs="Times New Roman"/>
          <w:noProof/>
          <w:color w:val="000000" w:themeColor="text1"/>
          <w:sz w:val="24"/>
          <w:szCs w:val="24"/>
          <w:lang w:val="en-US" w:eastAsia="ru-RU"/>
        </w:rPr>
        <w:t>M</w:t>
      </w:r>
      <w:r w:rsidR="008E630A" w:rsidRPr="008E630A">
        <w:rPr>
          <w:rFonts w:ascii="Times New Roman" w:hAnsi="Times New Roman" w:cs="Times New Roman"/>
          <w:noProof/>
          <w:color w:val="000000" w:themeColor="text1"/>
          <w:sz w:val="24"/>
          <w:szCs w:val="24"/>
          <w:lang w:val="en-US" w:eastAsia="ru-RU"/>
        </w:rPr>
        <w:t>anagement).</w:t>
      </w:r>
    </w:p>
    <w:p w:rsidR="00AD64FC" w:rsidRDefault="00AD64FC" w:rsidP="00925CFE">
      <w:pPr>
        <w:pStyle w:val="a4"/>
        <w:ind w:left="426"/>
        <w:rPr>
          <w:rFonts w:ascii="Times New Roman" w:hAnsi="Times New Roman" w:cs="Times New Roman"/>
          <w:noProof/>
          <w:color w:val="FF0000"/>
          <w:sz w:val="24"/>
          <w:szCs w:val="24"/>
          <w:lang w:val="en-US" w:eastAsia="ru-RU"/>
        </w:rPr>
      </w:pPr>
    </w:p>
    <w:p w:rsidR="00AD64FC" w:rsidRDefault="00AD64FC" w:rsidP="00AD64FC">
      <w:pPr>
        <w:ind w:left="426"/>
        <w:jc w:val="center"/>
        <w:rPr>
          <w:b/>
          <w:noProof/>
          <w:color w:val="000000"/>
          <w:lang w:val="en-US" w:eastAsia="ru-RU"/>
        </w:rPr>
      </w:pPr>
    </w:p>
    <w:p w:rsidR="00AD64FC" w:rsidRDefault="00AD64FC" w:rsidP="00AD64FC">
      <w:pPr>
        <w:ind w:left="426"/>
        <w:jc w:val="center"/>
        <w:rPr>
          <w:b/>
          <w:noProof/>
          <w:color w:val="000000"/>
          <w:lang w:val="en-US" w:eastAsia="ru-RU"/>
        </w:rPr>
      </w:pPr>
    </w:p>
    <w:p w:rsidR="00AD64FC" w:rsidRDefault="00AD64FC" w:rsidP="00AD64FC">
      <w:pPr>
        <w:ind w:left="426"/>
        <w:jc w:val="center"/>
        <w:rPr>
          <w:b/>
          <w:noProof/>
          <w:color w:val="000000"/>
          <w:lang w:val="en-US" w:eastAsia="ru-RU"/>
        </w:rPr>
      </w:pPr>
    </w:p>
    <w:p w:rsidR="00AD64FC" w:rsidRDefault="00AD64FC" w:rsidP="00AD64FC">
      <w:pPr>
        <w:ind w:left="426"/>
        <w:jc w:val="center"/>
        <w:rPr>
          <w:b/>
          <w:noProof/>
          <w:color w:val="000000"/>
          <w:lang w:val="en-US" w:eastAsia="ru-RU"/>
        </w:rPr>
      </w:pPr>
    </w:p>
    <w:p w:rsidR="00AD64FC" w:rsidRDefault="00AD64FC" w:rsidP="00AD64FC">
      <w:pPr>
        <w:ind w:left="426"/>
        <w:jc w:val="center"/>
        <w:rPr>
          <w:b/>
          <w:noProof/>
          <w:color w:val="000000"/>
          <w:lang w:val="en-US" w:eastAsia="ru-RU"/>
        </w:rPr>
      </w:pPr>
    </w:p>
    <w:p w:rsidR="00AD64FC" w:rsidRDefault="00AD64FC" w:rsidP="00AD64FC">
      <w:pPr>
        <w:ind w:left="426"/>
        <w:jc w:val="center"/>
        <w:rPr>
          <w:b/>
          <w:noProof/>
          <w:color w:val="000000"/>
          <w:lang w:val="en-US" w:eastAsia="ru-RU"/>
        </w:rPr>
      </w:pPr>
    </w:p>
    <w:p w:rsidR="00B32141" w:rsidRPr="00B32141" w:rsidRDefault="00B32141" w:rsidP="00B32141">
      <w:pPr>
        <w:ind w:left="426"/>
        <w:jc w:val="center"/>
        <w:rPr>
          <w:b/>
          <w:noProof/>
          <w:color w:val="000000"/>
          <w:lang w:val="en-US" w:eastAsia="ru-RU"/>
        </w:rPr>
      </w:pPr>
      <w:r w:rsidRPr="00B32141">
        <w:rPr>
          <w:b/>
          <w:noProof/>
          <w:color w:val="000000"/>
          <w:lang w:val="en-US" w:eastAsia="ru-RU"/>
        </w:rPr>
        <w:t>REQUIREMENTS FOR PARTICIPATION</w:t>
      </w:r>
    </w:p>
    <w:p w:rsidR="00B32141" w:rsidRPr="00B32141" w:rsidRDefault="00B32141" w:rsidP="00B32141">
      <w:pPr>
        <w:ind w:left="426"/>
        <w:jc w:val="center"/>
        <w:rPr>
          <w:b/>
          <w:noProof/>
          <w:color w:val="000000"/>
          <w:lang w:val="en-US" w:eastAsia="ru-RU"/>
        </w:rPr>
      </w:pPr>
      <w:r w:rsidRPr="00B32141">
        <w:rPr>
          <w:b/>
          <w:noProof/>
          <w:color w:val="000000"/>
          <w:lang w:val="en-US" w:eastAsia="ru-RU"/>
        </w:rPr>
        <w:t xml:space="preserve"> FOR PARTICIPATION IN THE CONFERENCE IT IS NECESSARY </w:t>
      </w:r>
      <w:r w:rsidRPr="00B32141">
        <w:rPr>
          <w:b/>
          <w:noProof/>
          <w:color w:val="FF0000"/>
          <w:lang w:val="en-US" w:eastAsia="ru-RU"/>
        </w:rPr>
        <w:t xml:space="preserve">UNTIL </w:t>
      </w:r>
      <w:r w:rsidR="00137B5E">
        <w:rPr>
          <w:b/>
          <w:noProof/>
          <w:color w:val="FF0000"/>
          <w:lang w:val="en-US" w:eastAsia="ru-RU"/>
        </w:rPr>
        <w:t>08</w:t>
      </w:r>
      <w:r w:rsidRPr="00B32141">
        <w:rPr>
          <w:b/>
          <w:noProof/>
          <w:color w:val="FF0000"/>
          <w:lang w:val="en-US" w:eastAsia="ru-RU"/>
        </w:rPr>
        <w:t xml:space="preserve"> SEPTEMBER 201</w:t>
      </w:r>
      <w:r w:rsidR="00137B5E">
        <w:rPr>
          <w:b/>
          <w:noProof/>
          <w:color w:val="FF0000"/>
          <w:lang w:val="en-US" w:eastAsia="ru-RU"/>
        </w:rPr>
        <w:t>9</w:t>
      </w:r>
      <w:r w:rsidRPr="00B32141">
        <w:rPr>
          <w:b/>
          <w:noProof/>
          <w:color w:val="000000"/>
          <w:lang w:val="en-US" w:eastAsia="ru-RU"/>
        </w:rPr>
        <w:t xml:space="preserve"> DO THE FOLLOWING:</w:t>
      </w:r>
    </w:p>
    <w:p w:rsidR="00B32141" w:rsidRPr="00B32141" w:rsidRDefault="00B32141" w:rsidP="00B32141">
      <w:pPr>
        <w:numPr>
          <w:ilvl w:val="0"/>
          <w:numId w:val="2"/>
        </w:numPr>
        <w:jc w:val="both"/>
        <w:rPr>
          <w:rFonts w:eastAsia="SimSun"/>
          <w:noProof/>
          <w:color w:val="000000"/>
          <w:lang w:val="en-US" w:eastAsia="zh-CN"/>
        </w:rPr>
      </w:pPr>
      <w:r w:rsidRPr="00B32141">
        <w:rPr>
          <w:noProof/>
          <w:color w:val="000000"/>
          <w:lang w:val="en-US" w:eastAsia="ru-RU"/>
        </w:rPr>
        <w:t>register on the website of the conference</w:t>
      </w:r>
      <w:r w:rsidRPr="00B32141">
        <w:rPr>
          <w:rFonts w:eastAsia="SimSun"/>
          <w:noProof/>
          <w:color w:val="000000"/>
          <w:lang w:val="en-US" w:eastAsia="zh-CN"/>
        </w:rPr>
        <w:t xml:space="preserve">: </w:t>
      </w:r>
      <w:hyperlink r:id="rId10" w:history="1">
        <w:r w:rsidRPr="00B32141">
          <w:rPr>
            <w:rFonts w:eastAsia="SimSun"/>
            <w:noProof/>
            <w:color w:val="0000FF"/>
            <w:u w:val="single"/>
            <w:lang w:val="en-US" w:eastAsia="zh-CN"/>
          </w:rPr>
          <w:t>www.reshetnev.sibsau.ru</w:t>
        </w:r>
      </w:hyperlink>
      <w:r w:rsidRPr="00B32141">
        <w:rPr>
          <w:rFonts w:eastAsia="SimSun"/>
          <w:noProof/>
          <w:color w:val="000000"/>
          <w:lang w:val="en-US" w:eastAsia="zh-CN"/>
        </w:rPr>
        <w:t>;</w:t>
      </w:r>
    </w:p>
    <w:p w:rsidR="00B32141" w:rsidRPr="00B32141" w:rsidRDefault="00B32141" w:rsidP="00B32141">
      <w:pPr>
        <w:numPr>
          <w:ilvl w:val="0"/>
          <w:numId w:val="2"/>
        </w:numPr>
        <w:jc w:val="both"/>
        <w:rPr>
          <w:rFonts w:eastAsia="SimSun"/>
          <w:noProof/>
          <w:color w:val="000000"/>
          <w:lang w:val="en-US" w:eastAsia="zh-CN"/>
        </w:rPr>
      </w:pPr>
      <w:r w:rsidRPr="00B32141">
        <w:rPr>
          <w:rFonts w:eastAsia="SimSun"/>
          <w:noProof/>
          <w:color w:val="000000"/>
          <w:lang w:val="en-US" w:eastAsia="zh-CN"/>
        </w:rPr>
        <w:t xml:space="preserve">attach via the conference website (archive): </w:t>
      </w:r>
    </w:p>
    <w:p w:rsidR="00B32141" w:rsidRPr="00B32141" w:rsidRDefault="00B32141" w:rsidP="004B0BBA">
      <w:pPr>
        <w:ind w:left="426" w:firstLine="708"/>
        <w:jc w:val="both"/>
        <w:rPr>
          <w:rFonts w:eastAsia="SimSun"/>
          <w:noProof/>
          <w:color w:val="000000"/>
          <w:lang w:val="en-US" w:eastAsia="zh-CN"/>
        </w:rPr>
      </w:pPr>
      <w:r w:rsidRPr="00B32141">
        <w:rPr>
          <w:rFonts w:eastAsia="SimSun"/>
          <w:noProof/>
          <w:color w:val="000000"/>
          <w:lang w:val="en-US" w:eastAsia="zh-CN"/>
        </w:rPr>
        <w:t xml:space="preserve">1. Abstracts of the report (in MS Word format) - 1-3 pages (including figures, tables and bibliographic references). The file must be named after the authors' names separated by commas without spaces. Example: </w:t>
      </w:r>
      <w:r w:rsidRPr="00B32141">
        <w:rPr>
          <w:color w:val="000000"/>
          <w:szCs w:val="20"/>
          <w:shd w:val="clear" w:color="auto" w:fill="FFFFFF"/>
          <w:lang w:val="en-US"/>
        </w:rPr>
        <w:t xml:space="preserve">Ivanov.doc; </w:t>
      </w:r>
      <w:proofErr w:type="spellStart"/>
      <w:r w:rsidRPr="00B32141">
        <w:rPr>
          <w:color w:val="000000"/>
          <w:szCs w:val="20"/>
          <w:shd w:val="clear" w:color="auto" w:fill="FFFFFF"/>
          <w:lang w:val="en-US"/>
        </w:rPr>
        <w:t>Petrov</w:t>
      </w:r>
      <w:proofErr w:type="spellEnd"/>
      <w:r w:rsidRPr="00B32141">
        <w:rPr>
          <w:color w:val="000000"/>
          <w:szCs w:val="20"/>
          <w:shd w:val="clear" w:color="auto" w:fill="FFFFFF"/>
          <w:lang w:val="en-US"/>
        </w:rPr>
        <w:t>,</w:t>
      </w:r>
      <w:r>
        <w:rPr>
          <w:color w:val="000000"/>
          <w:szCs w:val="20"/>
          <w:shd w:val="clear" w:color="auto" w:fill="FFFFFF"/>
          <w:lang w:val="en-US"/>
        </w:rPr>
        <w:t xml:space="preserve"> </w:t>
      </w:r>
      <w:r w:rsidRPr="00B32141">
        <w:rPr>
          <w:color w:val="000000"/>
          <w:szCs w:val="20"/>
          <w:shd w:val="clear" w:color="auto" w:fill="FFFFFF"/>
          <w:lang w:val="en-US"/>
        </w:rPr>
        <w:t>Ivanov.rtf</w:t>
      </w:r>
      <w:r w:rsidRPr="00B32141">
        <w:rPr>
          <w:color w:val="000000"/>
          <w:szCs w:val="20"/>
          <w:lang w:val="en-US"/>
        </w:rPr>
        <w:t>.</w:t>
      </w:r>
    </w:p>
    <w:p w:rsidR="00B32141" w:rsidRPr="00B32141" w:rsidRDefault="003A4496" w:rsidP="004B0BBA">
      <w:pPr>
        <w:ind w:left="426" w:firstLine="708"/>
        <w:jc w:val="both"/>
        <w:rPr>
          <w:rFonts w:eastAsia="SimSun"/>
          <w:noProof/>
          <w:color w:val="000000"/>
          <w:lang w:val="en-US" w:eastAsia="zh-CN"/>
        </w:rPr>
      </w:pPr>
      <w:r>
        <w:rPr>
          <w:rFonts w:eastAsia="SimSun"/>
          <w:noProof/>
          <w:color w:val="000000"/>
          <w:lang w:val="en-US" w:eastAsia="zh-CN"/>
        </w:rPr>
        <w:t>2</w:t>
      </w:r>
      <w:r w:rsidR="00B32141" w:rsidRPr="00B32141">
        <w:rPr>
          <w:rFonts w:eastAsia="SimSun"/>
          <w:noProof/>
          <w:color w:val="000000"/>
          <w:lang w:val="en-US" w:eastAsia="zh-CN"/>
        </w:rPr>
        <w:t xml:space="preserve">. </w:t>
      </w:r>
      <w:r w:rsidR="00725F8B">
        <w:rPr>
          <w:rFonts w:eastAsia="SimSun"/>
          <w:noProof/>
          <w:color w:val="000000"/>
          <w:lang w:val="en-US" w:eastAsia="zh-CN"/>
        </w:rPr>
        <w:t>C</w:t>
      </w:r>
      <w:r w:rsidR="00B32141" w:rsidRPr="00B32141">
        <w:rPr>
          <w:rFonts w:eastAsia="SimSun"/>
          <w:noProof/>
          <w:color w:val="000000"/>
          <w:lang w:val="en-US" w:eastAsia="zh-CN"/>
        </w:rPr>
        <w:t>ertificate of expert opinion with a stamp (scan),</w:t>
      </w:r>
      <w:r w:rsidR="00137B5E">
        <w:rPr>
          <w:rFonts w:eastAsia="SimSun"/>
          <w:noProof/>
          <w:color w:val="000000"/>
          <w:lang w:val="en-US" w:eastAsia="zh-CN"/>
        </w:rPr>
        <w:t xml:space="preserve"> re</w:t>
      </w:r>
      <w:r w:rsidR="00137B5E" w:rsidRPr="00137B5E">
        <w:rPr>
          <w:rFonts w:eastAsia="SimSun"/>
          <w:noProof/>
          <w:color w:val="000000"/>
          <w:lang w:val="en-US" w:eastAsia="zh-CN"/>
        </w:rPr>
        <w:t xml:space="preserve">ports without expert opinion cannot be included </w:t>
      </w:r>
      <w:r w:rsidR="000A3116">
        <w:rPr>
          <w:rFonts w:eastAsia="SimSun"/>
          <w:noProof/>
          <w:color w:val="000000"/>
          <w:lang w:val="en-US" w:eastAsia="zh-CN"/>
        </w:rPr>
        <w:t>to</w:t>
      </w:r>
      <w:r w:rsidR="00137B5E" w:rsidRPr="00137B5E">
        <w:rPr>
          <w:rFonts w:eastAsia="SimSun"/>
          <w:noProof/>
          <w:color w:val="000000"/>
          <w:lang w:val="en-US" w:eastAsia="zh-CN"/>
        </w:rPr>
        <w:t xml:space="preserve"> the program.</w:t>
      </w:r>
    </w:p>
    <w:p w:rsidR="00AD64FC" w:rsidRDefault="003A4496" w:rsidP="004B0BBA">
      <w:pPr>
        <w:ind w:left="426" w:firstLine="708"/>
        <w:jc w:val="both"/>
        <w:rPr>
          <w:noProof/>
          <w:color w:val="000000" w:themeColor="text1"/>
          <w:lang w:val="en-US" w:eastAsia="ru-RU"/>
        </w:rPr>
      </w:pPr>
      <w:r>
        <w:rPr>
          <w:rFonts w:eastAsia="SimSun"/>
          <w:noProof/>
          <w:color w:val="000000"/>
          <w:lang w:val="en-US" w:eastAsia="zh-CN"/>
        </w:rPr>
        <w:t>3</w:t>
      </w:r>
      <w:r w:rsidR="00B32141" w:rsidRPr="00B32141">
        <w:rPr>
          <w:rFonts w:eastAsia="SimSun"/>
          <w:noProof/>
          <w:color w:val="000000"/>
          <w:lang w:val="en-US" w:eastAsia="zh-CN"/>
        </w:rPr>
        <w:t>. Commission on possibility of abstract publication or in the absence of the commission - a letter signed by the head of the organization with a stamp that these data are not subject to export control (scan).</w:t>
      </w:r>
    </w:p>
    <w:p w:rsidR="00AD64FC" w:rsidRDefault="00AD64FC" w:rsidP="00925CFE">
      <w:pPr>
        <w:pStyle w:val="a4"/>
        <w:ind w:left="426"/>
        <w:rPr>
          <w:rFonts w:ascii="Times New Roman" w:hAnsi="Times New Roman" w:cs="Times New Roman"/>
          <w:noProof/>
          <w:color w:val="000000" w:themeColor="text1"/>
          <w:sz w:val="24"/>
          <w:szCs w:val="24"/>
          <w:lang w:val="en-US" w:eastAsia="ru-RU"/>
        </w:rPr>
      </w:pPr>
    </w:p>
    <w:p w:rsidR="00725F8B" w:rsidRDefault="003A4496" w:rsidP="003A4496">
      <w:pPr>
        <w:ind w:left="426"/>
        <w:jc w:val="both"/>
        <w:rPr>
          <w:b/>
          <w:noProof/>
          <w:lang w:val="en-US" w:eastAsia="ru-RU"/>
        </w:rPr>
      </w:pPr>
      <w:r w:rsidRPr="003A4496">
        <w:rPr>
          <w:b/>
          <w:noProof/>
          <w:lang w:val="en-US" w:eastAsia="ru-RU"/>
        </w:rPr>
        <w:t>ORIGINALS OF THE DOCUMENTS: ABSTRACTS</w:t>
      </w:r>
      <w:r w:rsidR="00725F8B">
        <w:rPr>
          <w:b/>
          <w:noProof/>
          <w:lang w:val="en-US" w:eastAsia="ru-RU"/>
        </w:rPr>
        <w:t xml:space="preserve"> </w:t>
      </w:r>
      <w:r w:rsidR="00725F8B" w:rsidRPr="00725F8B">
        <w:rPr>
          <w:noProof/>
          <w:lang w:val="en-US" w:eastAsia="ru-RU"/>
        </w:rPr>
        <w:t>(</w:t>
      </w:r>
      <w:r w:rsidR="00725F8B">
        <w:rPr>
          <w:rStyle w:val="shorttext"/>
          <w:lang w:val="en"/>
        </w:rPr>
        <w:t>with the authors' names on the back)</w:t>
      </w:r>
      <w:r w:rsidRPr="003A4496">
        <w:rPr>
          <w:b/>
          <w:noProof/>
          <w:lang w:val="en-US" w:eastAsia="ru-RU"/>
        </w:rPr>
        <w:t xml:space="preserve">, </w:t>
      </w:r>
    </w:p>
    <w:p w:rsidR="003A4496" w:rsidRPr="003A4496" w:rsidRDefault="00725F8B" w:rsidP="003A4496">
      <w:pPr>
        <w:ind w:left="426"/>
        <w:jc w:val="both"/>
        <w:rPr>
          <w:b/>
          <w:noProof/>
          <w:color w:val="FF0000"/>
          <w:lang w:val="en-US" w:eastAsia="ru-RU"/>
        </w:rPr>
      </w:pPr>
      <w:r>
        <w:rPr>
          <w:b/>
          <w:noProof/>
          <w:lang w:val="en-US" w:eastAsia="ru-RU"/>
        </w:rPr>
        <w:t xml:space="preserve">- </w:t>
      </w:r>
      <w:r w:rsidR="003A4496" w:rsidRPr="003A4496">
        <w:rPr>
          <w:b/>
          <w:noProof/>
          <w:lang w:val="en-US" w:eastAsia="ru-RU"/>
        </w:rPr>
        <w:t>ACT OF EXPERT CONCLUSION</w:t>
      </w:r>
      <w:r>
        <w:rPr>
          <w:b/>
          <w:noProof/>
          <w:lang w:val="en-US" w:eastAsia="ru-RU"/>
        </w:rPr>
        <w:t>,</w:t>
      </w:r>
      <w:r w:rsidR="003A4496" w:rsidRPr="003A4496">
        <w:rPr>
          <w:b/>
          <w:noProof/>
          <w:lang w:val="en-US" w:eastAsia="ru-RU"/>
        </w:rPr>
        <w:t xml:space="preserve"> CONCLUSION OF THE EXPERT CONTROL COMMISSION ON POSSIBILITY OF THE ABSTRACT PUBLICATION </w:t>
      </w:r>
      <w:r w:rsidR="003A4496" w:rsidRPr="003A4496">
        <w:rPr>
          <w:b/>
          <w:noProof/>
          <w:color w:val="FF0000"/>
          <w:lang w:val="en-US" w:eastAsia="ru-RU"/>
        </w:rPr>
        <w:t xml:space="preserve">MUST BE POSTED TO THE ORGANIZATIONAL ADDRESS BY SEPTEMBER </w:t>
      </w:r>
      <w:r w:rsidR="000A3116">
        <w:rPr>
          <w:b/>
          <w:noProof/>
          <w:color w:val="FF0000"/>
          <w:lang w:val="en-US" w:eastAsia="ru-RU"/>
        </w:rPr>
        <w:t>1</w:t>
      </w:r>
      <w:r w:rsidR="003A4496">
        <w:rPr>
          <w:b/>
          <w:noProof/>
          <w:color w:val="FF0000"/>
          <w:lang w:val="en-US" w:eastAsia="ru-RU"/>
        </w:rPr>
        <w:t>0</w:t>
      </w:r>
      <w:r w:rsidR="003A4496" w:rsidRPr="003A4496">
        <w:rPr>
          <w:b/>
          <w:noProof/>
          <w:color w:val="FF0000"/>
          <w:lang w:val="en-US" w:eastAsia="ru-RU"/>
        </w:rPr>
        <w:t>, 201</w:t>
      </w:r>
      <w:r w:rsidR="000A3116">
        <w:rPr>
          <w:b/>
          <w:noProof/>
          <w:color w:val="FF0000"/>
          <w:lang w:val="en-US" w:eastAsia="ru-RU"/>
        </w:rPr>
        <w:t>9</w:t>
      </w:r>
      <w:r w:rsidR="003A4496" w:rsidRPr="003A4496">
        <w:rPr>
          <w:b/>
          <w:noProof/>
          <w:color w:val="FF0000"/>
          <w:lang w:val="en-US" w:eastAsia="ru-RU"/>
        </w:rPr>
        <w:t>.</w:t>
      </w:r>
    </w:p>
    <w:p w:rsidR="00AD64FC" w:rsidRDefault="00AD64FC" w:rsidP="003A4496">
      <w:pPr>
        <w:pStyle w:val="a4"/>
        <w:ind w:left="426"/>
        <w:jc w:val="left"/>
        <w:rPr>
          <w:rFonts w:ascii="Times New Roman" w:hAnsi="Times New Roman" w:cs="Times New Roman"/>
          <w:noProof/>
          <w:color w:val="000000" w:themeColor="text1"/>
          <w:sz w:val="24"/>
          <w:szCs w:val="24"/>
          <w:lang w:val="en-US" w:eastAsia="ru-RU"/>
        </w:rPr>
      </w:pPr>
    </w:p>
    <w:p w:rsidR="000A3116" w:rsidRDefault="000A3116" w:rsidP="003A4496">
      <w:pPr>
        <w:pStyle w:val="a4"/>
        <w:ind w:left="426"/>
        <w:jc w:val="left"/>
        <w:rPr>
          <w:rFonts w:ascii="Times New Roman" w:hAnsi="Times New Roman" w:cs="Times New Roman"/>
          <w:noProof/>
          <w:color w:val="000000" w:themeColor="text1"/>
          <w:sz w:val="24"/>
          <w:szCs w:val="24"/>
          <w:lang w:val="en-US" w:eastAsia="ru-RU"/>
        </w:rPr>
      </w:pPr>
      <w:r w:rsidRPr="000A3116">
        <w:rPr>
          <w:rFonts w:ascii="Times New Roman" w:hAnsi="Times New Roman" w:cs="Times New Roman"/>
          <w:noProof/>
          <w:color w:val="000000" w:themeColor="text1"/>
          <w:sz w:val="24"/>
          <w:szCs w:val="24"/>
          <w:lang w:val="en-US" w:eastAsia="ru-RU"/>
        </w:rPr>
        <w:t xml:space="preserve">Dear colleagues, the </w:t>
      </w:r>
      <w:r>
        <w:rPr>
          <w:rFonts w:ascii="Times New Roman" w:hAnsi="Times New Roman" w:cs="Times New Roman"/>
          <w:noProof/>
          <w:color w:val="000000" w:themeColor="text1"/>
          <w:sz w:val="24"/>
          <w:szCs w:val="24"/>
          <w:lang w:val="en-US" w:eastAsia="ru-RU"/>
        </w:rPr>
        <w:t>dijest</w:t>
      </w:r>
      <w:r w:rsidRPr="000A3116">
        <w:rPr>
          <w:rFonts w:ascii="Times New Roman" w:hAnsi="Times New Roman" w:cs="Times New Roman"/>
          <w:noProof/>
          <w:color w:val="000000" w:themeColor="text1"/>
          <w:sz w:val="24"/>
          <w:szCs w:val="24"/>
          <w:lang w:val="en-US" w:eastAsia="ru-RU"/>
        </w:rPr>
        <w:t xml:space="preserve"> contains abstracts that are uploaded to the Personal Account of the participant as of September 10, 2019. </w:t>
      </w:r>
      <w:r>
        <w:rPr>
          <w:rFonts w:ascii="Times New Roman" w:hAnsi="Times New Roman" w:cs="Times New Roman"/>
          <w:noProof/>
          <w:color w:val="000000" w:themeColor="text1"/>
          <w:sz w:val="24"/>
          <w:szCs w:val="24"/>
          <w:lang w:val="en-US" w:eastAsia="ru-RU"/>
        </w:rPr>
        <w:t>All remarks</w:t>
      </w:r>
      <w:r w:rsidRPr="000A3116">
        <w:rPr>
          <w:rFonts w:ascii="Times New Roman" w:hAnsi="Times New Roman" w:cs="Times New Roman"/>
          <w:noProof/>
          <w:color w:val="000000" w:themeColor="text1"/>
          <w:sz w:val="24"/>
          <w:szCs w:val="24"/>
          <w:lang w:val="en-US" w:eastAsia="ru-RU"/>
        </w:rPr>
        <w:t xml:space="preserve"> must be eliminated before this time.</w:t>
      </w:r>
    </w:p>
    <w:p w:rsidR="00725F8B" w:rsidRPr="00725F8B" w:rsidRDefault="00725F8B" w:rsidP="00725F8B">
      <w:pPr>
        <w:ind w:left="426"/>
        <w:jc w:val="both"/>
        <w:rPr>
          <w:b/>
          <w:noProof/>
          <w:color w:val="000000"/>
          <w:lang w:val="en-US" w:eastAsia="ru-RU"/>
        </w:rPr>
      </w:pPr>
      <w:r w:rsidRPr="00725F8B">
        <w:rPr>
          <w:b/>
          <w:noProof/>
          <w:color w:val="000000"/>
          <w:lang w:val="en-US" w:eastAsia="ru-RU"/>
        </w:rPr>
        <w:t>Attention! If there are several authors and they are members of different organizations, the belonging to the particular organization of each author should be stated.</w:t>
      </w:r>
    </w:p>
    <w:p w:rsidR="00725F8B" w:rsidRPr="00725F8B" w:rsidRDefault="00725F8B" w:rsidP="00725F8B">
      <w:pPr>
        <w:ind w:left="426"/>
        <w:jc w:val="both"/>
        <w:rPr>
          <w:b/>
          <w:noProof/>
          <w:color w:val="000000"/>
          <w:lang w:val="en-US" w:eastAsia="ru-RU"/>
        </w:rPr>
      </w:pPr>
      <w:r w:rsidRPr="00725F8B">
        <w:rPr>
          <w:b/>
          <w:noProof/>
          <w:color w:val="000000"/>
          <w:lang w:val="en-US" w:eastAsia="ru-RU"/>
        </w:rPr>
        <w:t xml:space="preserve">Recommendations: </w:t>
      </w:r>
    </w:p>
    <w:p w:rsidR="00725F8B" w:rsidRPr="00725F8B" w:rsidRDefault="00725F8B" w:rsidP="00725F8B">
      <w:pPr>
        <w:ind w:left="426"/>
        <w:jc w:val="both"/>
        <w:rPr>
          <w:noProof/>
          <w:color w:val="000000"/>
          <w:lang w:val="en-US" w:eastAsia="ru-RU"/>
        </w:rPr>
      </w:pPr>
      <w:r w:rsidRPr="00725F8B">
        <w:rPr>
          <w:noProof/>
          <w:color w:val="000000"/>
          <w:lang w:val="en-US" w:eastAsia="ru-RU"/>
        </w:rPr>
        <w:t>-</w:t>
      </w:r>
      <w:r w:rsidRPr="00725F8B">
        <w:rPr>
          <w:noProof/>
          <w:color w:val="000000"/>
          <w:lang w:val="en-US" w:eastAsia="ru-RU"/>
        </w:rPr>
        <w:tab/>
        <w:t>the number of authors of one thes</w:t>
      </w:r>
      <w:r w:rsidR="000A3116">
        <w:rPr>
          <w:noProof/>
          <w:color w:val="000000"/>
          <w:lang w:val="en-US" w:eastAsia="ru-RU"/>
        </w:rPr>
        <w:t>es should not be more than five.</w:t>
      </w:r>
    </w:p>
    <w:p w:rsidR="00361809" w:rsidRDefault="00361809" w:rsidP="00361809">
      <w:pPr>
        <w:ind w:left="426"/>
        <w:jc w:val="both"/>
        <w:rPr>
          <w:b/>
          <w:noProof/>
          <w:color w:val="000000"/>
          <w:lang w:val="en-US" w:eastAsia="ru-RU"/>
        </w:rPr>
      </w:pPr>
    </w:p>
    <w:p w:rsidR="000A3116" w:rsidRDefault="000A3116" w:rsidP="00361809">
      <w:pPr>
        <w:ind w:left="426"/>
        <w:jc w:val="both"/>
        <w:rPr>
          <w:b/>
          <w:noProof/>
          <w:color w:val="000000"/>
          <w:lang w:val="en-US" w:eastAsia="ru-RU"/>
        </w:rPr>
      </w:pPr>
      <w:r w:rsidRPr="000A3116">
        <w:rPr>
          <w:b/>
          <w:noProof/>
          <w:color w:val="000000"/>
          <w:lang w:val="en-US" w:eastAsia="ru-RU"/>
        </w:rPr>
        <w:t>A</w:t>
      </w:r>
      <w:r>
        <w:rPr>
          <w:b/>
          <w:noProof/>
          <w:color w:val="000000"/>
          <w:lang w:val="en-US" w:eastAsia="ru-RU"/>
        </w:rPr>
        <w:t xml:space="preserve"> c</w:t>
      </w:r>
      <w:r w:rsidRPr="000A3116">
        <w:rPr>
          <w:b/>
          <w:noProof/>
          <w:color w:val="000000"/>
          <w:lang w:val="en-US" w:eastAsia="ru-RU"/>
        </w:rPr>
        <w:t xml:space="preserve">onference participant CAN NOT be the author of more than three </w:t>
      </w:r>
      <w:r>
        <w:rPr>
          <w:b/>
          <w:noProof/>
          <w:color w:val="000000"/>
          <w:lang w:val="en-US" w:eastAsia="ru-RU"/>
        </w:rPr>
        <w:t xml:space="preserve">abstracts! </w:t>
      </w:r>
      <w:r w:rsidRPr="000A3116">
        <w:rPr>
          <w:b/>
          <w:noProof/>
          <w:color w:val="000000"/>
          <w:lang w:val="en-US" w:eastAsia="ru-RU"/>
        </w:rPr>
        <w:t>Every fourth thesis of the author will be rejected!</w:t>
      </w:r>
    </w:p>
    <w:p w:rsidR="00361809" w:rsidRPr="00361809" w:rsidRDefault="00361809" w:rsidP="00361809">
      <w:pPr>
        <w:ind w:left="426"/>
        <w:jc w:val="both"/>
        <w:rPr>
          <w:b/>
          <w:noProof/>
          <w:color w:val="000000"/>
          <w:lang w:val="en-US" w:eastAsia="ru-RU"/>
        </w:rPr>
      </w:pPr>
      <w:r w:rsidRPr="00361809">
        <w:rPr>
          <w:b/>
          <w:noProof/>
          <w:color w:val="000000"/>
          <w:lang w:val="en-US" w:eastAsia="ru-RU"/>
        </w:rPr>
        <w:t>The Editorial Board has the right to refuse to publish the articles which:</w:t>
      </w:r>
    </w:p>
    <w:p w:rsidR="00361809" w:rsidRPr="00361809" w:rsidRDefault="00361809" w:rsidP="00361809">
      <w:pPr>
        <w:numPr>
          <w:ilvl w:val="0"/>
          <w:numId w:val="3"/>
        </w:numPr>
        <w:ind w:left="709" w:hanging="283"/>
        <w:jc w:val="both"/>
        <w:rPr>
          <w:color w:val="FF0000"/>
          <w:lang w:val="en-US"/>
        </w:rPr>
      </w:pPr>
      <w:r w:rsidRPr="00361809">
        <w:rPr>
          <w:b/>
          <w:noProof/>
          <w:color w:val="FF0000"/>
          <w:lang w:val="en-US" w:eastAsia="ru-RU"/>
        </w:rPr>
        <w:t>DO NOT MEET THE REQUIREMENTS of the materials and documents format,</w:t>
      </w:r>
    </w:p>
    <w:p w:rsidR="00361809" w:rsidRPr="00361809" w:rsidRDefault="00361809" w:rsidP="00361809">
      <w:pPr>
        <w:numPr>
          <w:ilvl w:val="0"/>
          <w:numId w:val="3"/>
        </w:numPr>
        <w:ind w:left="709" w:hanging="283"/>
        <w:jc w:val="both"/>
        <w:rPr>
          <w:color w:val="FF0000"/>
          <w:lang w:val="en-US"/>
        </w:rPr>
      </w:pPr>
      <w:r w:rsidRPr="00361809">
        <w:rPr>
          <w:b/>
          <w:noProof/>
          <w:color w:val="FF0000"/>
          <w:lang w:val="en-US" w:eastAsia="ru-RU"/>
        </w:rPr>
        <w:t>DO NOT MEET THE DEADLINES for materials and documents application,</w:t>
      </w:r>
    </w:p>
    <w:p w:rsidR="00361809" w:rsidRPr="00361809" w:rsidRDefault="00361809" w:rsidP="00361809">
      <w:pPr>
        <w:numPr>
          <w:ilvl w:val="0"/>
          <w:numId w:val="3"/>
        </w:numPr>
        <w:ind w:left="709" w:hanging="283"/>
        <w:jc w:val="both"/>
        <w:rPr>
          <w:color w:val="FF0000"/>
          <w:lang w:val="en-US"/>
        </w:rPr>
      </w:pPr>
      <w:r w:rsidRPr="00361809">
        <w:rPr>
          <w:b/>
          <w:noProof/>
          <w:color w:val="FF0000"/>
          <w:lang w:val="en-US" w:eastAsia="ru-RU"/>
        </w:rPr>
        <w:t xml:space="preserve">DO NOT SUIT THE SUBJECT AREAS OF THE JOURNAL. </w:t>
      </w:r>
    </w:p>
    <w:p w:rsidR="00361809" w:rsidRPr="00361809" w:rsidRDefault="00361809" w:rsidP="00361809">
      <w:pPr>
        <w:ind w:left="426"/>
        <w:jc w:val="center"/>
        <w:rPr>
          <w:b/>
          <w:noProof/>
          <w:color w:val="000000"/>
          <w:lang w:val="en-US" w:eastAsia="ru-RU"/>
        </w:rPr>
      </w:pPr>
    </w:p>
    <w:p w:rsidR="00AD64FC" w:rsidRPr="008B3898" w:rsidRDefault="00361809" w:rsidP="008B3898">
      <w:pPr>
        <w:ind w:left="426"/>
        <w:jc w:val="center"/>
        <w:rPr>
          <w:b/>
          <w:noProof/>
          <w:color w:val="000000"/>
          <w:lang w:val="en-US" w:eastAsia="ru-RU"/>
        </w:rPr>
      </w:pPr>
      <w:r w:rsidRPr="00361809">
        <w:rPr>
          <w:b/>
          <w:noProof/>
          <w:color w:val="000000"/>
          <w:lang w:val="en-US" w:eastAsia="ru-RU"/>
        </w:rPr>
        <w:t>The Organizing committee after theses receiving examines them and makes decision on the report form.</w:t>
      </w:r>
    </w:p>
    <w:p w:rsidR="00925CFE" w:rsidRPr="00974851" w:rsidRDefault="00925CFE" w:rsidP="00925CFE">
      <w:pPr>
        <w:pStyle w:val="a4"/>
        <w:ind w:left="426"/>
        <w:rPr>
          <w:rFonts w:ascii="Times New Roman" w:hAnsi="Times New Roman" w:cs="Times New Roman"/>
          <w:noProof/>
          <w:color w:val="000000" w:themeColor="text1"/>
          <w:sz w:val="24"/>
          <w:szCs w:val="24"/>
          <w:lang w:val="en-US" w:eastAsia="ru-RU"/>
        </w:rPr>
      </w:pPr>
      <w:r w:rsidRPr="00773C71">
        <w:rPr>
          <w:rFonts w:ascii="Times New Roman" w:hAnsi="Times New Roman" w:cs="Times New Roman"/>
          <w:noProof/>
          <w:color w:val="000000" w:themeColor="text1"/>
          <w:sz w:val="24"/>
          <w:szCs w:val="24"/>
          <w:lang w:val="en-US" w:eastAsia="ru-RU"/>
        </w:rPr>
        <w:t>Address of the organizing committee of the conference</w:t>
      </w:r>
    </w:p>
    <w:p w:rsidR="00925CFE" w:rsidRPr="00974851" w:rsidRDefault="00925CFE" w:rsidP="00925CFE">
      <w:pPr>
        <w:pStyle w:val="a4"/>
        <w:ind w:left="426"/>
        <w:rPr>
          <w:rFonts w:ascii="Times New Roman" w:hAnsi="Times New Roman" w:cs="Times New Roman"/>
          <w:noProof/>
          <w:color w:val="000000" w:themeColor="text1"/>
          <w:sz w:val="24"/>
          <w:szCs w:val="24"/>
          <w:lang w:val="en-US" w:eastAsia="ru-RU"/>
        </w:rPr>
      </w:pPr>
    </w:p>
    <w:p w:rsidR="00925CFE" w:rsidRPr="00773C71" w:rsidRDefault="00925CFE" w:rsidP="00925CFE">
      <w:pPr>
        <w:pStyle w:val="a4"/>
        <w:ind w:left="426"/>
        <w:jc w:val="left"/>
        <w:rPr>
          <w:rFonts w:ascii="Times New Roman" w:hAnsi="Times New Roman" w:cs="Times New Roman"/>
          <w:b w:val="0"/>
          <w:noProof/>
          <w:color w:val="000000" w:themeColor="text1"/>
          <w:sz w:val="24"/>
          <w:szCs w:val="24"/>
          <w:lang w:val="en-US" w:eastAsia="ru-RU"/>
        </w:rPr>
      </w:pPr>
      <w:r w:rsidRPr="00773C71">
        <w:rPr>
          <w:rFonts w:ascii="Times New Roman" w:hAnsi="Times New Roman" w:cs="Times New Roman"/>
          <w:b w:val="0"/>
          <w:noProof/>
          <w:color w:val="000000" w:themeColor="text1"/>
          <w:sz w:val="24"/>
          <w:szCs w:val="24"/>
          <w:lang w:val="en-US" w:eastAsia="ru-RU"/>
        </w:rPr>
        <w:t>660037, Russian Federation31, Krasnoyarsk, Krasnoyarsky Rabochy Av.,bldg. P, 414</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 xml:space="preserve">Federal State Budgetary Educational Institution of Higher Education </w:t>
      </w:r>
    </w:p>
    <w:p w:rsidR="00925CFE" w:rsidRPr="008C171F" w:rsidRDefault="00925CFE" w:rsidP="00925CFE">
      <w:pPr>
        <w:pStyle w:val="a4"/>
        <w:ind w:left="426"/>
        <w:rPr>
          <w:rFonts w:ascii="Times New Roman" w:hAnsi="Times New Roman" w:cs="Times New Roman"/>
          <w:noProof/>
          <w:color w:val="000000" w:themeColor="text1"/>
          <w:sz w:val="24"/>
          <w:szCs w:val="24"/>
          <w:lang w:val="en-US" w:eastAsia="ru-RU"/>
        </w:rPr>
      </w:pPr>
      <w:r w:rsidRPr="008C171F">
        <w:rPr>
          <w:rFonts w:ascii="Times New Roman" w:hAnsi="Times New Roman" w:cs="Times New Roman"/>
          <w:noProof/>
          <w:color w:val="000000" w:themeColor="text1"/>
          <w:sz w:val="24"/>
          <w:szCs w:val="24"/>
          <w:lang w:val="en-US" w:eastAsia="ru-RU"/>
        </w:rPr>
        <w:t>“Reshetnev Siberian State University</w:t>
      </w:r>
      <w:r>
        <w:rPr>
          <w:rFonts w:ascii="Times New Roman" w:hAnsi="Times New Roman" w:cs="Times New Roman"/>
          <w:noProof/>
          <w:color w:val="000000" w:themeColor="text1"/>
          <w:sz w:val="24"/>
          <w:szCs w:val="24"/>
          <w:lang w:val="en-US" w:eastAsia="ru-RU"/>
        </w:rPr>
        <w:t xml:space="preserve"> of Science and Technology</w:t>
      </w:r>
      <w:r w:rsidRPr="008C171F">
        <w:rPr>
          <w:rFonts w:ascii="Times New Roman" w:hAnsi="Times New Roman" w:cs="Times New Roman"/>
          <w:noProof/>
          <w:color w:val="000000" w:themeColor="text1"/>
          <w:sz w:val="24"/>
          <w:szCs w:val="24"/>
          <w:lang w:val="en-US" w:eastAsia="ru-RU"/>
        </w:rPr>
        <w:t>”,</w:t>
      </w:r>
    </w:p>
    <w:p w:rsidR="00925CFE" w:rsidRPr="008B3898" w:rsidRDefault="00925CFE" w:rsidP="00925CFE">
      <w:pPr>
        <w:pStyle w:val="a4"/>
        <w:ind w:left="426"/>
        <w:jc w:val="both"/>
        <w:rPr>
          <w:rFonts w:ascii="Times New Roman" w:hAnsi="Times New Roman" w:cs="Times New Roman"/>
          <w:b w:val="0"/>
          <w:noProof/>
          <w:color w:val="000000" w:themeColor="text1"/>
          <w:sz w:val="22"/>
          <w:szCs w:val="24"/>
          <w:lang w:val="en-US" w:eastAsia="ru-RU"/>
        </w:rPr>
      </w:pPr>
      <w:r w:rsidRPr="008B3898">
        <w:rPr>
          <w:rFonts w:ascii="Times New Roman" w:hAnsi="Times New Roman" w:cs="Times New Roman"/>
          <w:b w:val="0"/>
          <w:noProof/>
          <w:color w:val="000000" w:themeColor="text1"/>
          <w:sz w:val="22"/>
          <w:szCs w:val="24"/>
          <w:lang w:val="en-US" w:eastAsia="ru-RU"/>
        </w:rPr>
        <w:t xml:space="preserve">The head of the organizing committee is the </w:t>
      </w:r>
      <w:r w:rsidR="00D9677F" w:rsidRPr="008B3898">
        <w:rPr>
          <w:rFonts w:ascii="Times New Roman" w:hAnsi="Times New Roman" w:cs="Times New Roman"/>
          <w:b w:val="0"/>
          <w:noProof/>
          <w:color w:val="000000" w:themeColor="text1"/>
          <w:sz w:val="22"/>
          <w:szCs w:val="24"/>
          <w:lang w:val="en-US" w:eastAsia="ru-RU"/>
        </w:rPr>
        <w:t xml:space="preserve">Acting </w:t>
      </w:r>
      <w:r w:rsidRPr="008B3898">
        <w:rPr>
          <w:rFonts w:ascii="Times New Roman" w:hAnsi="Times New Roman" w:cs="Times New Roman"/>
          <w:b w:val="0"/>
          <w:noProof/>
          <w:color w:val="000000" w:themeColor="text1"/>
          <w:sz w:val="22"/>
          <w:szCs w:val="24"/>
          <w:lang w:val="en-US" w:eastAsia="ru-RU"/>
        </w:rPr>
        <w:t xml:space="preserve">rector of Reshetnev University, </w:t>
      </w:r>
      <w:r w:rsidR="008B3898" w:rsidRPr="008B3898">
        <w:rPr>
          <w:rFonts w:ascii="Times New Roman" w:hAnsi="Times New Roman" w:cs="Times New Roman"/>
          <w:b w:val="0"/>
          <w:noProof/>
          <w:color w:val="000000" w:themeColor="text1"/>
          <w:sz w:val="22"/>
          <w:szCs w:val="24"/>
          <w:lang w:val="en-US" w:eastAsia="ru-RU"/>
        </w:rPr>
        <w:t>Edkham</w:t>
      </w:r>
      <w:r w:rsidR="00D9677F" w:rsidRPr="008B3898">
        <w:rPr>
          <w:rFonts w:ascii="Times New Roman" w:hAnsi="Times New Roman" w:cs="Times New Roman"/>
          <w:b w:val="0"/>
          <w:noProof/>
          <w:color w:val="000000" w:themeColor="text1"/>
          <w:sz w:val="22"/>
          <w:szCs w:val="24"/>
          <w:lang w:val="en-US" w:eastAsia="ru-RU"/>
        </w:rPr>
        <w:t xml:space="preserve"> </w:t>
      </w:r>
      <w:r w:rsidR="008B3898" w:rsidRPr="008B3898">
        <w:rPr>
          <w:rFonts w:ascii="Times New Roman" w:hAnsi="Times New Roman" w:cs="Times New Roman"/>
          <w:b w:val="0"/>
          <w:noProof/>
          <w:color w:val="000000" w:themeColor="text1"/>
          <w:sz w:val="22"/>
          <w:szCs w:val="24"/>
          <w:lang w:val="en-US" w:eastAsia="ru-RU"/>
        </w:rPr>
        <w:t>S</w:t>
      </w:r>
      <w:r w:rsidR="00D9677F" w:rsidRPr="008B3898">
        <w:rPr>
          <w:rFonts w:ascii="Times New Roman" w:hAnsi="Times New Roman" w:cs="Times New Roman"/>
          <w:b w:val="0"/>
          <w:noProof/>
          <w:color w:val="000000" w:themeColor="text1"/>
          <w:sz w:val="22"/>
          <w:szCs w:val="24"/>
          <w:lang w:val="en-US" w:eastAsia="ru-RU"/>
        </w:rPr>
        <w:t xml:space="preserve">. </w:t>
      </w:r>
      <w:r w:rsidR="008B3898" w:rsidRPr="008B3898">
        <w:rPr>
          <w:rFonts w:ascii="Times New Roman" w:hAnsi="Times New Roman" w:cs="Times New Roman"/>
          <w:b w:val="0"/>
          <w:noProof/>
          <w:color w:val="000000" w:themeColor="text1"/>
          <w:sz w:val="22"/>
          <w:szCs w:val="24"/>
          <w:lang w:val="en-US" w:eastAsia="ru-RU"/>
        </w:rPr>
        <w:t>Akbulatov</w:t>
      </w:r>
      <w:r w:rsidR="00D9677F" w:rsidRPr="008B3898">
        <w:rPr>
          <w:rFonts w:ascii="Times New Roman" w:hAnsi="Times New Roman" w:cs="Times New Roman"/>
          <w:b w:val="0"/>
          <w:noProof/>
          <w:color w:val="000000" w:themeColor="text1"/>
          <w:sz w:val="22"/>
          <w:szCs w:val="24"/>
          <w:lang w:val="en-US" w:eastAsia="ru-RU"/>
        </w:rPr>
        <w:t>.</w:t>
      </w:r>
    </w:p>
    <w:p w:rsidR="00925CFE" w:rsidRPr="008B3898" w:rsidRDefault="008B3898" w:rsidP="00925CFE">
      <w:pPr>
        <w:pStyle w:val="a4"/>
        <w:ind w:left="426"/>
        <w:jc w:val="both"/>
        <w:rPr>
          <w:rFonts w:ascii="Times New Roman" w:hAnsi="Times New Roman" w:cs="Times New Roman"/>
          <w:b w:val="0"/>
          <w:noProof/>
          <w:color w:val="000000" w:themeColor="text1"/>
          <w:sz w:val="22"/>
          <w:szCs w:val="24"/>
          <w:lang w:val="en-US" w:eastAsia="ru-RU"/>
        </w:rPr>
      </w:pPr>
      <w:r w:rsidRPr="008B3898">
        <w:rPr>
          <w:rFonts w:ascii="Times New Roman" w:hAnsi="Times New Roman" w:cs="Times New Roman"/>
          <w:b w:val="0"/>
          <w:noProof/>
          <w:color w:val="000000" w:themeColor="text1"/>
          <w:sz w:val="22"/>
          <w:szCs w:val="24"/>
          <w:lang w:val="en-US" w:eastAsia="ru-RU"/>
        </w:rPr>
        <w:t>Vice-chairman</w:t>
      </w:r>
      <w:r w:rsidR="00925CFE" w:rsidRPr="008B3898">
        <w:rPr>
          <w:rFonts w:ascii="Times New Roman" w:hAnsi="Times New Roman" w:cs="Times New Roman"/>
          <w:b w:val="0"/>
          <w:noProof/>
          <w:color w:val="000000" w:themeColor="text1"/>
          <w:sz w:val="22"/>
          <w:szCs w:val="24"/>
          <w:lang w:val="en-US" w:eastAsia="ru-RU"/>
        </w:rPr>
        <w:t xml:space="preserve"> of the conference is the </w:t>
      </w:r>
      <w:r w:rsidRPr="008B3898">
        <w:rPr>
          <w:rFonts w:ascii="Times New Roman" w:hAnsi="Times New Roman" w:cs="Times New Roman"/>
          <w:b w:val="0"/>
          <w:noProof/>
          <w:color w:val="000000" w:themeColor="text1"/>
          <w:sz w:val="22"/>
          <w:szCs w:val="24"/>
          <w:lang w:val="en-US" w:eastAsia="ru-RU"/>
        </w:rPr>
        <w:t xml:space="preserve">Vice Rector </w:t>
      </w:r>
      <w:r w:rsidR="00925CFE" w:rsidRPr="008B3898">
        <w:rPr>
          <w:rFonts w:ascii="Times New Roman" w:hAnsi="Times New Roman" w:cs="Times New Roman"/>
          <w:b w:val="0"/>
          <w:noProof/>
          <w:color w:val="000000" w:themeColor="text1"/>
          <w:sz w:val="22"/>
          <w:szCs w:val="24"/>
          <w:lang w:val="en-US" w:eastAsia="ru-RU"/>
        </w:rPr>
        <w:t xml:space="preserve">of the Research Department of Reshetnev University, professor </w:t>
      </w:r>
      <w:r w:rsidRPr="008B3898">
        <w:rPr>
          <w:rFonts w:ascii="Times New Roman" w:hAnsi="Times New Roman" w:cs="Times New Roman"/>
          <w:b w:val="0"/>
          <w:noProof/>
          <w:color w:val="000000" w:themeColor="text1"/>
          <w:sz w:val="22"/>
          <w:szCs w:val="24"/>
          <w:lang w:val="en-US" w:eastAsia="ru-RU"/>
        </w:rPr>
        <w:t>Yuri</w:t>
      </w:r>
      <w:r w:rsidR="00925CFE" w:rsidRPr="008B3898">
        <w:rPr>
          <w:rFonts w:ascii="Times New Roman" w:hAnsi="Times New Roman" w:cs="Times New Roman"/>
          <w:b w:val="0"/>
          <w:noProof/>
          <w:color w:val="000000" w:themeColor="text1"/>
          <w:sz w:val="22"/>
          <w:szCs w:val="24"/>
          <w:lang w:val="en-US" w:eastAsia="ru-RU"/>
        </w:rPr>
        <w:t xml:space="preserve"> </w:t>
      </w:r>
      <w:r w:rsidRPr="008B3898">
        <w:rPr>
          <w:rFonts w:ascii="Times New Roman" w:hAnsi="Times New Roman" w:cs="Times New Roman"/>
          <w:b w:val="0"/>
          <w:noProof/>
          <w:color w:val="000000" w:themeColor="text1"/>
          <w:sz w:val="22"/>
          <w:szCs w:val="24"/>
          <w:lang w:val="en-US" w:eastAsia="ru-RU"/>
        </w:rPr>
        <w:t>Y</w:t>
      </w:r>
      <w:r w:rsidR="00925CFE" w:rsidRPr="008B3898">
        <w:rPr>
          <w:rFonts w:ascii="Times New Roman" w:hAnsi="Times New Roman" w:cs="Times New Roman"/>
          <w:b w:val="0"/>
          <w:noProof/>
          <w:color w:val="000000" w:themeColor="text1"/>
          <w:sz w:val="22"/>
          <w:szCs w:val="24"/>
          <w:lang w:val="en-US" w:eastAsia="ru-RU"/>
        </w:rPr>
        <w:t xml:space="preserve">. </w:t>
      </w:r>
      <w:r w:rsidRPr="008B3898">
        <w:rPr>
          <w:rFonts w:ascii="Times New Roman" w:hAnsi="Times New Roman" w:cs="Times New Roman"/>
          <w:b w:val="0"/>
          <w:noProof/>
          <w:color w:val="000000" w:themeColor="text1"/>
          <w:sz w:val="22"/>
          <w:szCs w:val="24"/>
          <w:lang w:val="en-US" w:eastAsia="ru-RU"/>
        </w:rPr>
        <w:t>Loginov</w:t>
      </w:r>
      <w:r w:rsidR="00925CFE" w:rsidRPr="008B3898">
        <w:rPr>
          <w:rFonts w:ascii="Times New Roman" w:hAnsi="Times New Roman" w:cs="Times New Roman"/>
          <w:b w:val="0"/>
          <w:noProof/>
          <w:color w:val="000000" w:themeColor="text1"/>
          <w:sz w:val="22"/>
          <w:szCs w:val="24"/>
          <w:lang w:val="en-US" w:eastAsia="ru-RU"/>
        </w:rPr>
        <w:t>.</w:t>
      </w:r>
    </w:p>
    <w:p w:rsidR="00925CFE" w:rsidRDefault="00925CFE" w:rsidP="00925CFE">
      <w:pPr>
        <w:pStyle w:val="a4"/>
        <w:ind w:left="426"/>
        <w:jc w:val="both"/>
        <w:rPr>
          <w:rFonts w:ascii="Times New Roman" w:hAnsi="Times New Roman" w:cs="Times New Roman"/>
          <w:b w:val="0"/>
          <w:noProof/>
          <w:color w:val="000000" w:themeColor="text1"/>
          <w:sz w:val="22"/>
          <w:szCs w:val="24"/>
          <w:lang w:val="en-US" w:eastAsia="ru-RU"/>
        </w:rPr>
      </w:pPr>
      <w:r w:rsidRPr="008B3898">
        <w:rPr>
          <w:rFonts w:ascii="Times New Roman" w:hAnsi="Times New Roman" w:cs="Times New Roman"/>
          <w:b w:val="0"/>
          <w:noProof/>
          <w:color w:val="000000" w:themeColor="text1"/>
          <w:sz w:val="22"/>
          <w:szCs w:val="24"/>
          <w:lang w:val="en-US" w:eastAsia="ru-RU"/>
        </w:rPr>
        <w:t>Conference executive secretary: Valery V. Khrapunova tel .: (391) 291-90-23, fax (391) 264-47-09</w:t>
      </w:r>
    </w:p>
    <w:p w:rsidR="008B3898" w:rsidRPr="008B3898" w:rsidRDefault="008B3898" w:rsidP="00925CFE">
      <w:pPr>
        <w:pStyle w:val="a4"/>
        <w:ind w:left="426"/>
        <w:jc w:val="both"/>
        <w:rPr>
          <w:rFonts w:ascii="Times New Roman" w:hAnsi="Times New Roman" w:cs="Times New Roman"/>
          <w:b w:val="0"/>
          <w:noProof/>
          <w:color w:val="000000" w:themeColor="text1"/>
          <w:sz w:val="22"/>
          <w:szCs w:val="24"/>
          <w:lang w:val="en-US" w:eastAsia="ru-RU"/>
        </w:rPr>
      </w:pPr>
      <w:r w:rsidRPr="008B3898">
        <w:rPr>
          <w:rFonts w:ascii="Times New Roman" w:hAnsi="Times New Roman" w:cs="Times New Roman"/>
          <w:b w:val="0"/>
          <w:noProof/>
          <w:color w:val="000000" w:themeColor="text1"/>
          <w:sz w:val="22"/>
          <w:szCs w:val="24"/>
          <w:lang w:val="en-US" w:eastAsia="ru-RU"/>
        </w:rPr>
        <w:t xml:space="preserve">Conference </w:t>
      </w:r>
      <w:r>
        <w:rPr>
          <w:rFonts w:ascii="Times New Roman" w:hAnsi="Times New Roman" w:cs="Times New Roman"/>
          <w:b w:val="0"/>
          <w:noProof/>
          <w:color w:val="000000" w:themeColor="text1"/>
          <w:sz w:val="22"/>
          <w:szCs w:val="24"/>
          <w:lang w:val="en-US" w:eastAsia="ru-RU"/>
        </w:rPr>
        <w:t>c</w:t>
      </w:r>
      <w:r w:rsidRPr="008B3898">
        <w:rPr>
          <w:rFonts w:ascii="Times New Roman" w:hAnsi="Times New Roman" w:cs="Times New Roman"/>
          <w:b w:val="0"/>
          <w:noProof/>
          <w:color w:val="000000" w:themeColor="text1"/>
          <w:sz w:val="22"/>
          <w:szCs w:val="24"/>
          <w:lang w:val="en-US" w:eastAsia="ru-RU"/>
        </w:rPr>
        <w:t>lerical-secretarial</w:t>
      </w:r>
      <w:r>
        <w:rPr>
          <w:rFonts w:ascii="Times New Roman" w:hAnsi="Times New Roman" w:cs="Times New Roman"/>
          <w:b w:val="0"/>
          <w:noProof/>
          <w:color w:val="000000" w:themeColor="text1"/>
          <w:sz w:val="22"/>
          <w:szCs w:val="24"/>
          <w:lang w:val="en-US" w:eastAsia="ru-RU"/>
        </w:rPr>
        <w:t xml:space="preserve">: Svetlana V. Efremova e-mail: </w:t>
      </w:r>
      <w:hyperlink r:id="rId11" w:history="1">
        <w:r w:rsidRPr="00776872">
          <w:rPr>
            <w:rStyle w:val="a3"/>
            <w:rFonts w:ascii="Times New Roman" w:hAnsi="Times New Roman"/>
            <w:b w:val="0"/>
            <w:noProof/>
            <w:sz w:val="22"/>
            <w:szCs w:val="24"/>
            <w:lang w:val="en-US" w:eastAsia="ru-RU"/>
          </w:rPr>
          <w:t>reshetnev_sibgu@mail.ru</w:t>
        </w:r>
      </w:hyperlink>
      <w:r>
        <w:rPr>
          <w:rFonts w:ascii="Times New Roman" w:hAnsi="Times New Roman" w:cs="Times New Roman"/>
          <w:b w:val="0"/>
          <w:noProof/>
          <w:color w:val="000000" w:themeColor="text1"/>
          <w:sz w:val="22"/>
          <w:szCs w:val="24"/>
          <w:lang w:val="en-US" w:eastAsia="ru-RU"/>
        </w:rPr>
        <w:t xml:space="preserve">  </w:t>
      </w:r>
    </w:p>
    <w:p w:rsidR="00925CFE" w:rsidRPr="008B3898" w:rsidRDefault="00925CFE" w:rsidP="000A3116">
      <w:pPr>
        <w:pStyle w:val="a4"/>
        <w:ind w:left="426"/>
        <w:jc w:val="both"/>
        <w:rPr>
          <w:rFonts w:ascii="Times New Roman" w:hAnsi="Times New Roman" w:cs="Times New Roman"/>
          <w:noProof/>
          <w:color w:val="auto"/>
          <w:sz w:val="22"/>
          <w:szCs w:val="24"/>
          <w:u w:val="single"/>
          <w:lang w:val="en-US" w:eastAsia="ru-RU"/>
        </w:rPr>
      </w:pPr>
      <w:r w:rsidRPr="008B3898">
        <w:rPr>
          <w:rFonts w:ascii="Times New Roman" w:hAnsi="Times New Roman" w:cs="Times New Roman"/>
          <w:noProof/>
          <w:color w:val="auto"/>
          <w:sz w:val="22"/>
          <w:szCs w:val="24"/>
          <w:u w:val="single"/>
          <w:lang w:val="en-US" w:eastAsia="ru-RU"/>
        </w:rPr>
        <w:t xml:space="preserve">Coordinator for international participants: </w:t>
      </w:r>
      <w:r w:rsidR="000A3116" w:rsidRPr="008B3898">
        <w:rPr>
          <w:rFonts w:ascii="Times New Roman" w:hAnsi="Times New Roman" w:cs="Times New Roman"/>
          <w:noProof/>
          <w:color w:val="auto"/>
          <w:sz w:val="22"/>
          <w:szCs w:val="24"/>
          <w:u w:val="single"/>
          <w:lang w:val="en-US" w:eastAsia="ru-RU"/>
        </w:rPr>
        <w:t>Svetlana</w:t>
      </w:r>
      <w:r w:rsidR="00361809" w:rsidRPr="008B3898">
        <w:rPr>
          <w:rFonts w:ascii="Times New Roman" w:hAnsi="Times New Roman" w:cs="Times New Roman"/>
          <w:noProof/>
          <w:color w:val="auto"/>
          <w:sz w:val="22"/>
          <w:szCs w:val="24"/>
          <w:u w:val="single"/>
          <w:lang w:val="en-US" w:eastAsia="ru-RU"/>
        </w:rPr>
        <w:t xml:space="preserve"> </w:t>
      </w:r>
      <w:r w:rsidR="000A3116" w:rsidRPr="008B3898">
        <w:rPr>
          <w:rFonts w:ascii="Times New Roman" w:hAnsi="Times New Roman" w:cs="Times New Roman"/>
          <w:noProof/>
          <w:color w:val="auto"/>
          <w:sz w:val="22"/>
          <w:szCs w:val="24"/>
          <w:u w:val="single"/>
          <w:lang w:val="en-US" w:eastAsia="ru-RU"/>
        </w:rPr>
        <w:t>M</w:t>
      </w:r>
      <w:r w:rsidR="00361809" w:rsidRPr="008B3898">
        <w:rPr>
          <w:rFonts w:ascii="Times New Roman" w:hAnsi="Times New Roman" w:cs="Times New Roman"/>
          <w:noProof/>
          <w:color w:val="auto"/>
          <w:sz w:val="22"/>
          <w:szCs w:val="24"/>
          <w:u w:val="single"/>
          <w:lang w:val="en-US" w:eastAsia="ru-RU"/>
        </w:rPr>
        <w:t xml:space="preserve">. </w:t>
      </w:r>
      <w:r w:rsidR="000A3116" w:rsidRPr="008B3898">
        <w:rPr>
          <w:rFonts w:ascii="Times New Roman" w:hAnsi="Times New Roman" w:cs="Times New Roman"/>
          <w:noProof/>
          <w:color w:val="auto"/>
          <w:sz w:val="22"/>
          <w:szCs w:val="24"/>
          <w:u w:val="single"/>
          <w:lang w:val="en-US" w:eastAsia="ru-RU"/>
        </w:rPr>
        <w:t>Skakunova</w:t>
      </w:r>
      <w:r w:rsidRPr="008B3898">
        <w:rPr>
          <w:rFonts w:ascii="Times New Roman" w:hAnsi="Times New Roman" w:cs="Times New Roman"/>
          <w:noProof/>
          <w:color w:val="auto"/>
          <w:sz w:val="22"/>
          <w:szCs w:val="24"/>
          <w:u w:val="single"/>
          <w:lang w:val="en-US" w:eastAsia="ru-RU"/>
        </w:rPr>
        <w:t>: e-mail</w:t>
      </w:r>
      <w:r w:rsidR="000A3116" w:rsidRPr="008B3898">
        <w:rPr>
          <w:rFonts w:ascii="Times New Roman" w:hAnsi="Times New Roman" w:cs="Times New Roman"/>
          <w:b w:val="0"/>
          <w:noProof/>
          <w:color w:val="auto"/>
          <w:sz w:val="22"/>
          <w:szCs w:val="24"/>
          <w:u w:val="single"/>
          <w:lang w:val="en-US" w:eastAsia="ru-RU"/>
        </w:rPr>
        <w:t xml:space="preserve"> </w:t>
      </w:r>
      <w:hyperlink r:id="rId12" w:history="1">
        <w:r w:rsidR="000A3116" w:rsidRPr="008B3898">
          <w:rPr>
            <w:rStyle w:val="a3"/>
            <w:rFonts w:ascii="Times New Roman" w:hAnsi="Times New Roman"/>
            <w:b w:val="0"/>
            <w:noProof/>
            <w:sz w:val="22"/>
            <w:szCs w:val="24"/>
            <w:u w:val="none"/>
            <w:lang w:val="en-US" w:eastAsia="ru-RU"/>
          </w:rPr>
          <w:t>resh_u@mail.ru</w:t>
        </w:r>
      </w:hyperlink>
      <w:r w:rsidR="00C726AF" w:rsidRPr="008B3898">
        <w:rPr>
          <w:rFonts w:ascii="Times New Roman" w:hAnsi="Times New Roman" w:cs="Times New Roman"/>
          <w:b w:val="0"/>
          <w:noProof/>
          <w:color w:val="auto"/>
          <w:sz w:val="22"/>
          <w:szCs w:val="24"/>
          <w:u w:val="single"/>
          <w:lang w:val="en-US" w:eastAsia="ru-RU"/>
        </w:rPr>
        <w:t xml:space="preserve"> </w:t>
      </w:r>
      <w:r w:rsidRPr="008B3898">
        <w:rPr>
          <w:rFonts w:ascii="Times New Roman" w:hAnsi="Times New Roman" w:cs="Times New Roman"/>
          <w:b w:val="0"/>
          <w:noProof/>
          <w:color w:val="auto"/>
          <w:szCs w:val="24"/>
          <w:u w:val="single"/>
          <w:lang w:val="en-US" w:eastAsia="ru-RU"/>
        </w:rPr>
        <w:t xml:space="preserve"> </w:t>
      </w:r>
    </w:p>
    <w:p w:rsidR="00925CFE" w:rsidRDefault="00925CFE" w:rsidP="00925CFE">
      <w:pPr>
        <w:suppressAutoHyphens w:val="0"/>
        <w:spacing w:after="200" w:line="276" w:lineRule="auto"/>
        <w:rPr>
          <w:b/>
          <w:noProof/>
          <w:color w:val="000000" w:themeColor="text1"/>
          <w:lang w:val="en-US" w:eastAsia="ru-RU"/>
        </w:rPr>
      </w:pPr>
    </w:p>
    <w:p w:rsidR="00925CFE" w:rsidRDefault="00925CFE" w:rsidP="00925CFE">
      <w:pPr>
        <w:pStyle w:val="a4"/>
        <w:ind w:left="426"/>
        <w:jc w:val="right"/>
        <w:rPr>
          <w:rFonts w:ascii="Times New Roman" w:hAnsi="Times New Roman" w:cs="Times New Roman"/>
          <w:noProof/>
          <w:color w:val="000000" w:themeColor="text1"/>
          <w:sz w:val="24"/>
          <w:szCs w:val="24"/>
          <w:lang w:val="en-US" w:eastAsia="ru-RU"/>
        </w:rPr>
      </w:pPr>
      <w:r w:rsidRPr="0091199D">
        <w:rPr>
          <w:rFonts w:ascii="Times New Roman" w:hAnsi="Times New Roman" w:cs="Times New Roman"/>
          <w:noProof/>
          <w:color w:val="FF0000"/>
          <w:sz w:val="24"/>
          <w:szCs w:val="24"/>
          <w:lang w:val="en-US" w:eastAsia="ru-RU"/>
        </w:rPr>
        <w:lastRenderedPageBreak/>
        <w:t>PAPER FORMAT</w:t>
      </w:r>
    </w:p>
    <w:p w:rsidR="00925CFE" w:rsidRDefault="00925CFE" w:rsidP="00925CFE">
      <w:pPr>
        <w:pStyle w:val="a4"/>
        <w:ind w:left="426"/>
        <w:rPr>
          <w:rFonts w:ascii="Times New Roman" w:hAnsi="Times New Roman" w:cs="Times New Roman"/>
          <w:noProof/>
          <w:color w:val="000000" w:themeColor="text1"/>
          <w:sz w:val="24"/>
          <w:szCs w:val="24"/>
          <w:lang w:val="en-US" w:eastAsia="ru-RU"/>
        </w:rPr>
      </w:pPr>
    </w:p>
    <w:p w:rsidR="00925CFE" w:rsidRDefault="00925CFE" w:rsidP="00925CFE">
      <w:pPr>
        <w:pStyle w:val="a4"/>
        <w:ind w:left="426"/>
        <w:rPr>
          <w:rFonts w:ascii="Times New Roman" w:hAnsi="Times New Roman" w:cs="Times New Roman"/>
          <w:noProof/>
          <w:color w:val="000000" w:themeColor="text1"/>
          <w:sz w:val="24"/>
          <w:szCs w:val="24"/>
          <w:lang w:val="en-US" w:eastAsia="ru-RU"/>
        </w:rPr>
      </w:pPr>
    </w:p>
    <w:p w:rsidR="00925CFE" w:rsidRPr="00BE426A" w:rsidRDefault="00925CFE" w:rsidP="00925CFE">
      <w:pPr>
        <w:pStyle w:val="a4"/>
        <w:ind w:left="426"/>
        <w:jc w:val="left"/>
        <w:rPr>
          <w:rFonts w:ascii="Times New Roman" w:hAnsi="Times New Roman" w:cs="Times New Roman"/>
          <w:color w:val="000000" w:themeColor="text1"/>
          <w:lang w:val="en-U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-533400</wp:posOffset>
                </wp:positionV>
                <wp:extent cx="866775" cy="247650"/>
                <wp:effectExtent l="0" t="0" r="952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47650"/>
                        </a:xfrm>
                        <a:prstGeom prst="rect">
                          <a:avLst/>
                        </a:prstGeom>
                        <a:solidFill>
                          <a:sysClr val="window" lastClr="FFFFFF"/>
                        </a:solidFill>
                        <a:ln w="6350">
                          <a:noFill/>
                        </a:ln>
                        <a:effectLst/>
                      </wps:spPr>
                      <wps:txbx>
                        <w:txbxContent>
                          <w:p w:rsidR="00D117A4" w:rsidRPr="003718AD" w:rsidRDefault="00D117A4" w:rsidP="00925CFE">
                            <w:pPr>
                              <w:rPr>
                                <w:lang w:val="en-US"/>
                              </w:rPr>
                            </w:pPr>
                            <w:r>
                              <w:rPr>
                                <w:lang w:val="en-US"/>
                              </w:rPr>
                              <w:t>2</w:t>
                            </w:r>
                            <w:proofErr w:type="gramStart"/>
                            <w:r>
                              <w:rPr>
                                <w:lang w:val="en-US"/>
                              </w:rPr>
                              <w:t>,5</w:t>
                            </w:r>
                            <w:proofErr w:type="gramEnd"/>
                            <w:r>
                              <w:rPr>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1.8pt;margin-top:-42pt;width:68.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" fillcolor="window" stroked="f" strokeweight=".5pt">
                <v:path arrowok="t"/>
                <v:textbox>
                  <w:txbxContent>
                    <w:p w:rsidR="00D117A4" w:rsidRPr="003718AD" w:rsidRDefault="00D117A4" w:rsidP="00925CFE">
                      <w:pPr>
                        <w:rPr>
                          <w:lang w:val="en-US"/>
                        </w:rPr>
                      </w:pPr>
                      <w:r>
                        <w:rPr>
                          <w:lang w:val="en-US"/>
                        </w:rPr>
                        <w:t>2</w:t>
                      </w:r>
                      <w:proofErr w:type="gramStart"/>
                      <w:r>
                        <w:rPr>
                          <w:lang w:val="en-US"/>
                        </w:rPr>
                        <w:t>,5</w:t>
                      </w:r>
                      <w:proofErr w:type="gramEnd"/>
                      <w:r>
                        <w:rPr>
                          <w:lang w:val="en-US"/>
                        </w:rPr>
                        <w:t xml:space="preserve"> cm</w:t>
                      </w:r>
                    </w:p>
                  </w:txbxContent>
                </v:textbox>
              </v:shape>
            </w:pict>
          </mc:Fallback>
        </mc:AlternateContent>
      </w:r>
      <w:r>
        <w:rPr>
          <w:noProof/>
          <w:lang w:eastAsia="ru-RU"/>
        </w:rPr>
        <mc:AlternateContent>
          <mc:Choice Requires="wps">
            <w:drawing>
              <wp:anchor distT="0" distB="0" distL="114298" distR="114298" simplePos="0" relativeHeight="251660288" behindDoc="0" locked="0" layoutInCell="1" allowOverlap="1">
                <wp:simplePos x="0" y="0"/>
                <wp:positionH relativeFrom="column">
                  <wp:posOffset>81914</wp:posOffset>
                </wp:positionH>
                <wp:positionV relativeFrom="paragraph">
                  <wp:posOffset>-726440</wp:posOffset>
                </wp:positionV>
                <wp:extent cx="0" cy="638175"/>
                <wp:effectExtent l="95250" t="38100" r="7620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6.45pt;margin-top:-57.2pt;width:0;height:50.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">
                <v:stroke startarrow="open" endarrow="open"/>
                <o:lock v:ext="edit" shapetype="f"/>
              </v:shape>
            </w:pict>
          </mc:Fallback>
        </mc:AlternateContent>
      </w:r>
      <w:r w:rsidRPr="00BE426A">
        <w:rPr>
          <w:rFonts w:ascii="Times New Roman" w:hAnsi="Times New Roman" w:cs="Times New Roman"/>
          <w:color w:val="000000" w:themeColor="text1"/>
          <w:sz w:val="24"/>
          <w:lang w:val="en-US"/>
        </w:rPr>
        <w:t>UDC identifier Times New Roman 12 (OBLIGATORY)</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center"/>
        <w:rPr>
          <w:b/>
          <w:color w:val="000000" w:themeColor="text1"/>
          <w:sz w:val="28"/>
          <w:lang w:val="en-US"/>
        </w:rPr>
      </w:pPr>
      <w:r w:rsidRPr="008C171F">
        <w:rPr>
          <w:b/>
          <w:color w:val="000000" w:themeColor="text1"/>
          <w:sz w:val="28"/>
          <w:lang w:val="en-US"/>
        </w:rPr>
        <w:t xml:space="preserve">THE TITLE OF THE </w:t>
      </w:r>
      <w:r w:rsidR="00004FC5">
        <w:rPr>
          <w:b/>
          <w:color w:val="000000" w:themeColor="text1"/>
          <w:sz w:val="28"/>
          <w:lang w:val="en-US"/>
        </w:rPr>
        <w:t>ABSTRACTS</w:t>
      </w:r>
      <w:r w:rsidRPr="008C171F">
        <w:rPr>
          <w:b/>
          <w:color w:val="000000" w:themeColor="text1"/>
          <w:sz w:val="28"/>
          <w:lang w:val="en-US"/>
        </w:rPr>
        <w:t xml:space="preserve"> IN ENGLISH</w:t>
      </w:r>
    </w:p>
    <w:p w:rsidR="00925CFE" w:rsidRPr="008C171F" w:rsidRDefault="00925CFE" w:rsidP="00925CFE">
      <w:pPr>
        <w:jc w:val="center"/>
        <w:rPr>
          <w:b/>
          <w:color w:val="000000" w:themeColor="text1"/>
          <w:lang w:val="en-US"/>
        </w:rPr>
      </w:pPr>
      <w:r w:rsidRPr="008C171F">
        <w:rPr>
          <w:b/>
          <w:color w:val="000000" w:themeColor="text1"/>
          <w:lang w:val="en-US"/>
        </w:rPr>
        <w:t xml:space="preserve">IN THE MIDDLE, TIMES NEW ROMAN 12 BOLD, CAPITAL LETTERS </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center"/>
        <w:rPr>
          <w:color w:val="000000" w:themeColor="text1"/>
          <w:lang w:val="en-US"/>
        </w:rPr>
      </w:pPr>
      <w:proofErr w:type="gramStart"/>
      <w:r w:rsidRPr="008C171F">
        <w:rPr>
          <w:color w:val="000000" w:themeColor="text1"/>
          <w:lang w:val="en-US"/>
        </w:rPr>
        <w:t>A.B.</w:t>
      </w:r>
      <w:proofErr w:type="gramEnd"/>
      <w:r w:rsidRPr="008C171F">
        <w:rPr>
          <w:color w:val="000000" w:themeColor="text1"/>
          <w:lang w:val="en-US"/>
        </w:rPr>
        <w:t xml:space="preserve"> </w:t>
      </w:r>
      <w:proofErr w:type="gramStart"/>
      <w:r w:rsidRPr="008C171F">
        <w:rPr>
          <w:color w:val="000000" w:themeColor="text1"/>
          <w:lang w:val="en-US"/>
        </w:rPr>
        <w:t>First author¹, V.G.</w:t>
      </w:r>
      <w:proofErr w:type="gramEnd"/>
      <w:r w:rsidRPr="008C171F">
        <w:rPr>
          <w:color w:val="000000" w:themeColor="text1"/>
          <w:lang w:val="en-US"/>
        </w:rPr>
        <w:t xml:space="preserve"> Second author²⃰, 5 authors at most</w:t>
      </w:r>
    </w:p>
    <w:p w:rsidR="00925CFE" w:rsidRPr="008C171F" w:rsidRDefault="00925CFE" w:rsidP="00925CFE">
      <w:pPr>
        <w:jc w:val="center"/>
        <w:rPr>
          <w:color w:val="000000" w:themeColor="text1"/>
          <w:lang w:val="en-US"/>
        </w:rPr>
      </w:pPr>
      <w:r w:rsidRPr="008C171F">
        <w:rPr>
          <w:color w:val="000000" w:themeColor="text1"/>
          <w:lang w:val="en-US"/>
        </w:rPr>
        <w:t>Font Times New Roman 12, in the middle</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center"/>
        <w:rPr>
          <w:color w:val="000000" w:themeColor="text1"/>
          <w:lang w:val="en-US"/>
        </w:rPr>
      </w:pPr>
      <w:r w:rsidRPr="008C171F">
        <w:rPr>
          <w:rFonts w:ascii="Arial" w:hAnsi="Arial" w:cs="Arial"/>
          <w:color w:val="000000" w:themeColor="text1"/>
          <w:lang w:val="en-US"/>
        </w:rPr>
        <w:t>¹</w:t>
      </w:r>
      <w:r w:rsidRPr="008C171F">
        <w:rPr>
          <w:color w:val="000000" w:themeColor="text1"/>
          <w:lang w:val="en-US"/>
        </w:rPr>
        <w:t>Name of the organization in English</w:t>
      </w:r>
    </w:p>
    <w:p w:rsidR="00925CFE" w:rsidRPr="008C171F" w:rsidRDefault="00925CFE" w:rsidP="00925CFE">
      <w:pPr>
        <w:jc w:val="center"/>
        <w:rPr>
          <w:color w:val="000000" w:themeColor="text1"/>
          <w:lang w:val="en-US"/>
        </w:rPr>
      </w:pPr>
      <w:r w:rsidRPr="008C171F">
        <w:rPr>
          <w:color w:val="000000" w:themeColor="text1"/>
          <w:lang w:val="en-US"/>
        </w:rPr>
        <w:t>Address, including the name of the country and index, for instance,</w:t>
      </w:r>
    </w:p>
    <w:p w:rsidR="00925CFE" w:rsidRPr="008C171F" w:rsidRDefault="00925CFE" w:rsidP="00925CFE">
      <w:pPr>
        <w:jc w:val="center"/>
        <w:rPr>
          <w:color w:val="000000" w:themeColor="text1"/>
          <w:lang w:val="en-US"/>
        </w:rPr>
      </w:pPr>
      <w:r w:rsidRPr="008C171F">
        <w:rPr>
          <w:rFonts w:ascii="Arial" w:hAnsi="Arial" w:cs="Arial"/>
          <w:color w:val="000000" w:themeColor="text1"/>
          <w:lang w:val="en-US"/>
        </w:rPr>
        <w:t>¹</w:t>
      </w:r>
      <w:r w:rsidRPr="008C171F">
        <w:rPr>
          <w:color w:val="000000" w:themeColor="text1"/>
          <w:lang w:val="en-US"/>
        </w:rPr>
        <w:t>Reshetnev Siberian State Aerospace University</w:t>
      </w:r>
    </w:p>
    <w:p w:rsidR="00925CFE" w:rsidRPr="008C171F" w:rsidRDefault="00925CFE" w:rsidP="00925CFE">
      <w:pPr>
        <w:jc w:val="center"/>
        <w:rPr>
          <w:color w:val="000000" w:themeColor="text1"/>
          <w:lang w:val="en-US"/>
        </w:rPr>
      </w:pPr>
      <w:r w:rsidRPr="008C171F">
        <w:rPr>
          <w:color w:val="000000" w:themeColor="text1"/>
          <w:lang w:val="en-US"/>
        </w:rPr>
        <w:t>31, Krasnoyarsky Rabochy Av., Krasnoyarsk, 660037, Russian Federation</w:t>
      </w:r>
    </w:p>
    <w:p w:rsidR="00925CFE" w:rsidRPr="008C171F" w:rsidRDefault="00925CFE" w:rsidP="00925CFE">
      <w:pPr>
        <w:jc w:val="center"/>
        <w:rPr>
          <w:color w:val="000000" w:themeColor="text1"/>
          <w:lang w:val="en-US"/>
        </w:rPr>
      </w:pPr>
      <w:r w:rsidRPr="008C171F">
        <w:rPr>
          <w:color w:val="000000" w:themeColor="text1"/>
          <w:lang w:val="en-US"/>
        </w:rPr>
        <w:t>² Name of the organization in English</w:t>
      </w:r>
    </w:p>
    <w:p w:rsidR="00925CFE" w:rsidRPr="008C171F" w:rsidRDefault="00925CFE" w:rsidP="00925CFE">
      <w:pPr>
        <w:jc w:val="center"/>
        <w:rPr>
          <w:color w:val="000000" w:themeColor="text1"/>
          <w:lang w:val="en-US"/>
        </w:rPr>
      </w:pPr>
      <w:r w:rsidRPr="008C171F">
        <w:rPr>
          <w:color w:val="000000" w:themeColor="text1"/>
          <w:lang w:val="en-US"/>
        </w:rPr>
        <w:t>Address, including the name of the country and index in English</w:t>
      </w:r>
    </w:p>
    <w:p w:rsidR="00925CFE" w:rsidRPr="008C171F" w:rsidRDefault="00925CFE" w:rsidP="00925CFE">
      <w:pPr>
        <w:jc w:val="center"/>
        <w:rPr>
          <w:color w:val="000000" w:themeColor="text1"/>
          <w:lang w:val="en-US"/>
        </w:rPr>
      </w:pPr>
      <w:r w:rsidRPr="008C171F">
        <w:rPr>
          <w:color w:val="000000" w:themeColor="text1"/>
          <w:lang w:val="en-US"/>
        </w:rPr>
        <w:t xml:space="preserve">*E-mail of the author, responsible for the communication. </w:t>
      </w:r>
    </w:p>
    <w:p w:rsidR="00925CFE" w:rsidRPr="008C171F" w:rsidRDefault="00925CFE" w:rsidP="00925CFE">
      <w:pPr>
        <w:jc w:val="center"/>
        <w:rPr>
          <w:color w:val="000000" w:themeColor="text1"/>
          <w:lang w:val="en-US"/>
        </w:rPr>
      </w:pPr>
      <w:r w:rsidRPr="008C171F">
        <w:rPr>
          <w:color w:val="000000" w:themeColor="text1"/>
          <w:lang w:val="en-US"/>
        </w:rPr>
        <w:t>Font Times New Roman 11, in the middle</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both"/>
        <w:rPr>
          <w:i/>
          <w:color w:val="000000" w:themeColor="text1"/>
          <w:lang w:val="en-US"/>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-678180</wp:posOffset>
                </wp:positionH>
                <wp:positionV relativeFrom="paragraph">
                  <wp:posOffset>113030</wp:posOffset>
                </wp:positionV>
                <wp:extent cx="723900" cy="3048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04800"/>
                        </a:xfrm>
                        <a:prstGeom prst="rect">
                          <a:avLst/>
                        </a:prstGeom>
                        <a:solidFill>
                          <a:sysClr val="window" lastClr="FFFFFF"/>
                        </a:solidFill>
                        <a:ln w="6350">
                          <a:noFill/>
                        </a:ln>
                        <a:effectLst/>
                      </wps:spPr>
                      <wps:txbx>
                        <w:txbxContent>
                          <w:p w:rsidR="00D117A4" w:rsidRPr="003718AD" w:rsidRDefault="00D117A4" w:rsidP="00925CFE">
                            <w:pPr>
                              <w:jc w:val="center"/>
                              <w:rPr>
                                <w:lang w:val="en-US"/>
                              </w:rPr>
                            </w:pPr>
                            <w:r w:rsidRPr="003718AD">
                              <w:rPr>
                                <w:lang w:val="en-US"/>
                              </w:rPr>
                              <w:t>2</w:t>
                            </w:r>
                            <w:proofErr w:type="gramStart"/>
                            <w:r w:rsidRPr="003718AD">
                              <w:rPr>
                                <w:lang w:val="en-US"/>
                              </w:rPr>
                              <w:t>,0</w:t>
                            </w:r>
                            <w:proofErr w:type="gramEnd"/>
                            <w:r w:rsidRPr="003718AD">
                              <w:rPr>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53.4pt;margin-top:8.9pt;width:57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" fillcolor="window" stroked="f" strokeweight=".5pt">
                <v:path arrowok="t"/>
                <v:textbox>
                  <w:txbxContent>
                    <w:p w:rsidR="00D117A4" w:rsidRPr="003718AD" w:rsidRDefault="00D117A4" w:rsidP="00925CFE">
                      <w:pPr>
                        <w:jc w:val="center"/>
                        <w:rPr>
                          <w:lang w:val="en-US"/>
                        </w:rPr>
                      </w:pPr>
                      <w:r w:rsidRPr="003718AD">
                        <w:rPr>
                          <w:lang w:val="en-US"/>
                        </w:rPr>
                        <w:t>2</w:t>
                      </w:r>
                      <w:proofErr w:type="gramStart"/>
                      <w:r w:rsidRPr="003718AD">
                        <w:rPr>
                          <w:lang w:val="en-US"/>
                        </w:rPr>
                        <w:t>,0</w:t>
                      </w:r>
                      <w:proofErr w:type="gramEnd"/>
                      <w:r w:rsidRPr="003718AD">
                        <w:rPr>
                          <w:lang w:val="en-US"/>
                        </w:rPr>
                        <w:t xml:space="preserve"> cm</w:t>
                      </w:r>
                    </w:p>
                  </w:txbxContent>
                </v:textbox>
              </v:shape>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-684530</wp:posOffset>
                </wp:positionH>
                <wp:positionV relativeFrom="paragraph">
                  <wp:posOffset>112394</wp:posOffset>
                </wp:positionV>
                <wp:extent cx="579755" cy="0"/>
                <wp:effectExtent l="38100" t="76200" r="10795" b="1143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 o:spid="_x0000_s1026" type="#_x0000_t32" style="position:absolute;margin-left:-53.9pt;margin-top:8.85pt;width:45.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">
                <v:stroke startarrow="open" endarrow="open"/>
                <o:lock v:ext="edit" shapetype="f"/>
              </v:shape>
            </w:pict>
          </mc:Fallback>
        </mc:AlternateContent>
      </w:r>
      <w:r w:rsidRPr="008C171F">
        <w:rPr>
          <w:i/>
          <w:color w:val="000000" w:themeColor="text1"/>
          <w:lang w:val="en-US"/>
        </w:rPr>
        <w:t xml:space="preserve"> Annotation in English </w:t>
      </w:r>
      <w:r w:rsidR="00004FC5">
        <w:rPr>
          <w:i/>
          <w:color w:val="000000" w:themeColor="text1"/>
          <w:lang w:val="en-US"/>
        </w:rPr>
        <w:t xml:space="preserve">(You do </w:t>
      </w:r>
      <w:r w:rsidR="00004FC5" w:rsidRPr="00004FC5">
        <w:rPr>
          <w:i/>
          <w:color w:val="000000" w:themeColor="text1"/>
          <w:lang w:val="en-US"/>
        </w:rPr>
        <w:t>no</w:t>
      </w:r>
      <w:r w:rsidR="00004FC5">
        <w:rPr>
          <w:i/>
          <w:color w:val="000000" w:themeColor="text1"/>
          <w:lang w:val="en-US"/>
        </w:rPr>
        <w:t xml:space="preserve">t need to write the word </w:t>
      </w:r>
      <w:r w:rsidR="00004FC5" w:rsidRPr="00004FC5">
        <w:rPr>
          <w:i/>
          <w:color w:val="000000" w:themeColor="text1"/>
          <w:lang w:val="en-US"/>
        </w:rPr>
        <w:t>«</w:t>
      </w:r>
      <w:r w:rsidR="00004FC5">
        <w:rPr>
          <w:i/>
          <w:color w:val="000000" w:themeColor="text1"/>
          <w:lang w:val="en-US"/>
        </w:rPr>
        <w:t>a</w:t>
      </w:r>
      <w:r w:rsidR="00004FC5" w:rsidRPr="008C171F">
        <w:rPr>
          <w:i/>
          <w:color w:val="000000" w:themeColor="text1"/>
          <w:lang w:val="en-US"/>
        </w:rPr>
        <w:t>nnotation</w:t>
      </w:r>
      <w:proofErr w:type="gramStart"/>
      <w:r w:rsidR="00004FC5" w:rsidRPr="00004FC5">
        <w:rPr>
          <w:i/>
          <w:color w:val="000000" w:themeColor="text1"/>
          <w:lang w:val="en-US"/>
        </w:rPr>
        <w:t>»</w:t>
      </w:r>
      <w:r w:rsidR="00004FC5">
        <w:rPr>
          <w:i/>
          <w:color w:val="000000" w:themeColor="text1"/>
          <w:lang w:val="en-US"/>
        </w:rPr>
        <w:t xml:space="preserve"> )</w:t>
      </w:r>
      <w:proofErr w:type="gramEnd"/>
      <w:r w:rsidRPr="008C171F">
        <w:rPr>
          <w:i/>
          <w:color w:val="000000" w:themeColor="text1"/>
          <w:lang w:val="en-US"/>
        </w:rPr>
        <w:t>– 1-3 lines. Font Times New Roman 12, italics, single</w:t>
      </w:r>
      <w:r w:rsidRPr="008C171F">
        <w:rPr>
          <w:b/>
          <w:i/>
          <w:color w:val="000000" w:themeColor="text1"/>
          <w:lang w:val="en-US"/>
        </w:rPr>
        <w:t xml:space="preserve"> </w:t>
      </w:r>
      <w:r w:rsidRPr="008C171F">
        <w:rPr>
          <w:i/>
          <w:color w:val="000000" w:themeColor="text1"/>
          <w:lang w:val="en-US"/>
        </w:rPr>
        <w:t>interline interval</w:t>
      </w:r>
      <w:r w:rsidRPr="008C171F">
        <w:rPr>
          <w:color w:val="000000" w:themeColor="text1"/>
          <w:lang w:val="en-US"/>
        </w:rPr>
        <w:t xml:space="preserve">, </w:t>
      </w:r>
      <w:r w:rsidRPr="008C171F">
        <w:rPr>
          <w:i/>
          <w:color w:val="000000" w:themeColor="text1"/>
          <w:lang w:val="en-US"/>
        </w:rPr>
        <w:t>full justification, paragraph indention 0</w:t>
      </w:r>
      <w:proofErr w:type="gramStart"/>
      <w:r w:rsidRPr="008C171F">
        <w:rPr>
          <w:i/>
          <w:color w:val="000000" w:themeColor="text1"/>
          <w:lang w:val="en-US"/>
        </w:rPr>
        <w:t>,5</w:t>
      </w:r>
      <w:proofErr w:type="gramEnd"/>
      <w:r w:rsidRPr="008C171F">
        <w:rPr>
          <w:i/>
          <w:color w:val="000000" w:themeColor="text1"/>
          <w:lang w:val="en-US"/>
        </w:rPr>
        <w:t xml:space="preserve">. The annotation should be 1-3 lines (align with English annotation volume). The annotation must reveal the article’s content and follow the logics and material narrative sequence. </w:t>
      </w:r>
      <w:r w:rsidRPr="008C171F">
        <w:rPr>
          <w:b/>
          <w:i/>
          <w:color w:val="000000" w:themeColor="text1"/>
          <w:lang w:val="en-US"/>
        </w:rPr>
        <w:t>How the issue, declared in the article, is referred to the rocket-space theme must be stated in the annotation.</w:t>
      </w:r>
      <w:r w:rsidRPr="008C171F">
        <w:rPr>
          <w:i/>
          <w:color w:val="000000" w:themeColor="text1"/>
          <w:lang w:val="en-US"/>
        </w:rPr>
        <w:t xml:space="preserve"> Do not use Passive voice! It is recommended to prepare the annotation after the article’s finishing.</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both"/>
        <w:rPr>
          <w:i/>
          <w:color w:val="000000" w:themeColor="text1"/>
          <w:lang w:val="en-US"/>
        </w:rPr>
      </w:pPr>
      <w:r w:rsidRPr="008C171F">
        <w:rPr>
          <w:i/>
          <w:color w:val="000000" w:themeColor="text1"/>
          <w:lang w:val="en-US"/>
        </w:rPr>
        <w:t>Key words in English: no more than 5-7 words or collocations, font Times New Roman 12, italics, single</w:t>
      </w:r>
      <w:r w:rsidRPr="008C171F">
        <w:rPr>
          <w:b/>
          <w:i/>
          <w:color w:val="000000" w:themeColor="text1"/>
          <w:lang w:val="en-US"/>
        </w:rPr>
        <w:t xml:space="preserve"> </w:t>
      </w:r>
      <w:r w:rsidRPr="008C171F">
        <w:rPr>
          <w:i/>
          <w:color w:val="000000" w:themeColor="text1"/>
          <w:lang w:val="en-US"/>
        </w:rPr>
        <w:t>interline interval.</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ind w:firstLine="426"/>
        <w:jc w:val="both"/>
        <w:rPr>
          <w:color w:val="000000" w:themeColor="text1"/>
          <w:lang w:val="en-US"/>
        </w:rPr>
      </w:pPr>
      <w:r w:rsidRPr="008C171F">
        <w:rPr>
          <w:color w:val="000000" w:themeColor="text1"/>
          <w:lang w:val="en-US"/>
        </w:rPr>
        <w:t>Choose font Times New Roman 12, single</w:t>
      </w:r>
      <w:r w:rsidRPr="008C171F">
        <w:rPr>
          <w:b/>
          <w:color w:val="000000" w:themeColor="text1"/>
          <w:lang w:val="en-US"/>
        </w:rPr>
        <w:t xml:space="preserve"> </w:t>
      </w:r>
      <w:r w:rsidRPr="008C171F">
        <w:rPr>
          <w:color w:val="000000" w:themeColor="text1"/>
          <w:lang w:val="en-US"/>
        </w:rPr>
        <w:t>interline interval, paragraph indention 0.5,</w:t>
      </w:r>
      <w:r w:rsidRPr="008C171F">
        <w:rPr>
          <w:i/>
          <w:color w:val="000000" w:themeColor="text1"/>
          <w:lang w:val="en-US"/>
        </w:rPr>
        <w:t xml:space="preserve"> </w:t>
      </w:r>
      <w:r w:rsidRPr="008C171F">
        <w:rPr>
          <w:color w:val="000000" w:themeColor="text1"/>
          <w:lang w:val="en-US"/>
        </w:rPr>
        <w:t>hyphenation is not allowed. Subtitles: font Times New Roman 12 bold.</w:t>
      </w:r>
    </w:p>
    <w:p w:rsidR="00925CFE" w:rsidRPr="008C171F" w:rsidRDefault="00925CFE" w:rsidP="00925CFE">
      <w:pPr>
        <w:ind w:firstLine="426"/>
        <w:jc w:val="both"/>
        <w:rPr>
          <w:color w:val="000000" w:themeColor="text1"/>
          <w:lang w:val="en-US"/>
        </w:rPr>
      </w:pPr>
      <w:proofErr w:type="gramStart"/>
      <w:r w:rsidRPr="008C171F">
        <w:rPr>
          <w:b/>
          <w:color w:val="000000" w:themeColor="text1"/>
          <w:lang w:val="en-US"/>
        </w:rPr>
        <w:t>Introduction.</w:t>
      </w:r>
      <w:proofErr w:type="gramEnd"/>
      <w:r w:rsidRPr="008C171F">
        <w:rPr>
          <w:b/>
          <w:color w:val="000000" w:themeColor="text1"/>
          <w:lang w:val="en-US"/>
        </w:rPr>
        <w:t xml:space="preserve"> </w:t>
      </w:r>
      <w:r w:rsidRPr="008C171F">
        <w:rPr>
          <w:color w:val="000000" w:themeColor="text1"/>
          <w:lang w:val="en-US"/>
        </w:rPr>
        <w:t>Besides background information about the topic, there must be stated how the issue, declared in the article, is referred to the rocket-space theme.</w:t>
      </w:r>
    </w:p>
    <w:p w:rsidR="00925CFE" w:rsidRPr="008C171F" w:rsidRDefault="00925CFE" w:rsidP="00925CFE">
      <w:pPr>
        <w:ind w:firstLine="426"/>
        <w:jc w:val="both"/>
        <w:rPr>
          <w:color w:val="000000" w:themeColor="text1"/>
          <w:lang w:val="en-US"/>
        </w:rPr>
      </w:pPr>
      <w:r w:rsidRPr="008C171F">
        <w:rPr>
          <w:b/>
          <w:color w:val="000000" w:themeColor="text1"/>
          <w:lang w:val="en-US"/>
        </w:rPr>
        <w:t>Illustrations</w:t>
      </w:r>
      <w:r w:rsidRPr="008C171F">
        <w:rPr>
          <w:color w:val="000000" w:themeColor="text1"/>
          <w:lang w:val="en-US"/>
        </w:rPr>
        <w:t xml:space="preserve"> are formalized in the text as fig.1, fig.2 and so on and are placed in the article’s text due to their reference. Illustrations can be scanned from the original (in this case they must be clear, contrast, without extra background) or made by computer graphics means. It is needed to indent one line from the text before the illustration.</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center"/>
        <w:rPr>
          <w:color w:val="000000" w:themeColor="text1"/>
          <w:lang w:val="en-US"/>
        </w:rPr>
      </w:pPr>
      <w:r w:rsidRPr="008C171F">
        <w:rPr>
          <w:color w:val="000000" w:themeColor="text1"/>
          <w:lang w:val="en-US"/>
        </w:rPr>
        <w:t>Fig.1 The legend text under the illustration with full justification, font Times New Roman 11</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ind w:firstLine="360"/>
        <w:jc w:val="both"/>
        <w:rPr>
          <w:color w:val="000000" w:themeColor="text1"/>
          <w:lang w:val="en-US"/>
        </w:rPr>
      </w:pPr>
      <w:proofErr w:type="gramStart"/>
      <w:r w:rsidRPr="008C171F">
        <w:rPr>
          <w:b/>
          <w:color w:val="000000" w:themeColor="text1"/>
          <w:lang w:val="en-US"/>
        </w:rPr>
        <w:t>Formulae</w:t>
      </w:r>
      <w:r w:rsidRPr="008C171F">
        <w:rPr>
          <w:color w:val="000000" w:themeColor="text1"/>
          <w:lang w:val="en-US"/>
        </w:rPr>
        <w:t>.</w:t>
      </w:r>
      <w:proofErr w:type="gramEnd"/>
      <w:r w:rsidRPr="008C171F">
        <w:rPr>
          <w:color w:val="000000" w:themeColor="text1"/>
          <w:lang w:val="en-US"/>
        </w:rPr>
        <w:t xml:space="preserve"> Simple inline and one-line formulae must be typed without using special editors. Special complex symbols and multiline formulae, which cannot be typed in the usual way, must be typed in Math Type formulae editor. The set of math formulae within the whole text must be the same:</w:t>
      </w:r>
    </w:p>
    <w:p w:rsidR="00925CFE" w:rsidRPr="008C171F" w:rsidRDefault="00925CFE" w:rsidP="00925CFE">
      <w:pPr>
        <w:pStyle w:val="a7"/>
        <w:numPr>
          <w:ilvl w:val="0"/>
          <w:numId w:val="1"/>
        </w:numPr>
        <w:spacing w:after="0" w:line="240" w:lineRule="auto"/>
        <w:jc w:val="both"/>
        <w:rPr>
          <w:rFonts w:ascii="Times New Roman" w:hAnsi="Times New Roman"/>
          <w:color w:val="000000" w:themeColor="text1"/>
          <w:sz w:val="24"/>
          <w:lang w:val="en-US"/>
        </w:rPr>
      </w:pPr>
      <w:r w:rsidRPr="008C171F">
        <w:rPr>
          <w:rFonts w:ascii="Times New Roman" w:hAnsi="Times New Roman"/>
          <w:color w:val="000000" w:themeColor="text1"/>
          <w:sz w:val="24"/>
          <w:lang w:val="en-US"/>
        </w:rPr>
        <w:t>The size of symbols is defined by Math Type Default settings (Size – Define – Default);</w:t>
      </w:r>
    </w:p>
    <w:p w:rsidR="00925CFE" w:rsidRPr="008C171F" w:rsidRDefault="00925CFE" w:rsidP="00925CFE">
      <w:pPr>
        <w:pStyle w:val="a7"/>
        <w:numPr>
          <w:ilvl w:val="0"/>
          <w:numId w:val="1"/>
        </w:numPr>
        <w:spacing w:after="0" w:line="240" w:lineRule="auto"/>
        <w:jc w:val="both"/>
        <w:rPr>
          <w:rFonts w:ascii="Times New Roman" w:hAnsi="Times New Roman"/>
          <w:color w:val="000000" w:themeColor="text1"/>
          <w:sz w:val="24"/>
          <w:lang w:val="en-US"/>
        </w:rPr>
      </w:pPr>
      <w:r w:rsidRPr="008C171F">
        <w:rPr>
          <w:rFonts w:ascii="Times New Roman" w:hAnsi="Times New Roman"/>
          <w:color w:val="000000" w:themeColor="text1"/>
          <w:sz w:val="24"/>
          <w:lang w:val="en-US"/>
        </w:rPr>
        <w:t>Russian and Greek symbols – in Roman type;</w:t>
      </w:r>
    </w:p>
    <w:p w:rsidR="00925CFE" w:rsidRPr="008C171F" w:rsidRDefault="00925CFE" w:rsidP="00925CFE">
      <w:pPr>
        <w:pStyle w:val="a7"/>
        <w:numPr>
          <w:ilvl w:val="0"/>
          <w:numId w:val="1"/>
        </w:numPr>
        <w:spacing w:after="0" w:line="240" w:lineRule="auto"/>
        <w:jc w:val="both"/>
        <w:rPr>
          <w:rFonts w:ascii="Times New Roman" w:hAnsi="Times New Roman"/>
          <w:color w:val="000000" w:themeColor="text1"/>
          <w:sz w:val="24"/>
          <w:lang w:val="en-US"/>
        </w:rPr>
      </w:pPr>
      <w:r w:rsidRPr="008C171F">
        <w:rPr>
          <w:rFonts w:ascii="Times New Roman" w:hAnsi="Times New Roman"/>
          <w:color w:val="000000" w:themeColor="text1"/>
          <w:sz w:val="24"/>
          <w:lang w:val="en-US"/>
        </w:rPr>
        <w:t>Latin ones – in italics.</w:t>
      </w:r>
    </w:p>
    <w:p w:rsidR="00925CFE" w:rsidRPr="008C171F" w:rsidRDefault="00925CFE" w:rsidP="00925CFE">
      <w:pPr>
        <w:ind w:firstLine="426"/>
        <w:jc w:val="both"/>
        <w:rPr>
          <w:color w:val="000000" w:themeColor="text1"/>
          <w:lang w:val="en-US"/>
        </w:rPr>
      </w:pPr>
      <w:r w:rsidRPr="008C171F">
        <w:rPr>
          <w:color w:val="000000" w:themeColor="text1"/>
          <w:lang w:val="en-US"/>
        </w:rPr>
        <w:lastRenderedPageBreak/>
        <w:t xml:space="preserve">Formulae typed in separated lines, are placed in the middle. It is not allowed to type in the main body of the article’s text simple Latin, Greek or special symbols in the formulae editor. </w:t>
      </w:r>
    </w:p>
    <w:p w:rsidR="00925CFE" w:rsidRPr="008C171F" w:rsidRDefault="00925CFE" w:rsidP="00925CFE">
      <w:pPr>
        <w:ind w:firstLine="426"/>
        <w:jc w:val="both"/>
        <w:rPr>
          <w:color w:val="000000" w:themeColor="text1"/>
          <w:lang w:val="en-US"/>
        </w:rPr>
      </w:pPr>
      <w:r w:rsidRPr="008C171F">
        <w:rPr>
          <w:b/>
          <w:color w:val="000000" w:themeColor="text1"/>
          <w:lang w:val="en-US"/>
        </w:rPr>
        <w:t>Tables</w:t>
      </w:r>
      <w:r w:rsidRPr="008C171F">
        <w:rPr>
          <w:color w:val="000000" w:themeColor="text1"/>
          <w:lang w:val="en-US"/>
        </w:rPr>
        <w:t xml:space="preserve"> must be sequentially numbered and named within the text as tab.1, tab.2 and so on. The word “Table” is typed with light italics with right justification, font 11, lower – the name of the table (typed in bold with full justification).</w:t>
      </w:r>
    </w:p>
    <w:p w:rsidR="00925CFE" w:rsidRPr="008C171F" w:rsidRDefault="00925CFE" w:rsidP="00925CFE">
      <w:pPr>
        <w:tabs>
          <w:tab w:val="left" w:pos="324"/>
          <w:tab w:val="center" w:pos="4819"/>
        </w:tabs>
        <w:jc w:val="center"/>
        <w:rPr>
          <w:color w:val="000000" w:themeColor="text1"/>
          <w:lang w:val="en-US"/>
        </w:rPr>
      </w:pPr>
      <w:r w:rsidRPr="008C171F">
        <w:rPr>
          <w:color w:val="000000" w:themeColor="text1"/>
          <w:lang w:val="en-US"/>
        </w:rPr>
        <w:t>Indent line</w:t>
      </w:r>
    </w:p>
    <w:p w:rsidR="00925CFE" w:rsidRPr="008C171F" w:rsidRDefault="00925CFE" w:rsidP="00925CFE">
      <w:pPr>
        <w:pStyle w:val="a7"/>
        <w:spacing w:after="0" w:line="240" w:lineRule="auto"/>
        <w:jc w:val="right"/>
        <w:rPr>
          <w:rFonts w:ascii="Times New Roman" w:hAnsi="Times New Roman"/>
          <w:i/>
          <w:color w:val="000000" w:themeColor="text1"/>
          <w:lang w:val="en-US"/>
        </w:rPr>
      </w:pPr>
      <w:r w:rsidRPr="008C171F">
        <w:rPr>
          <w:rFonts w:ascii="Times New Roman" w:hAnsi="Times New Roman"/>
          <w:i/>
          <w:color w:val="000000" w:themeColor="text1"/>
          <w:lang w:val="en-US"/>
        </w:rPr>
        <w:t>Table 1</w:t>
      </w:r>
    </w:p>
    <w:tbl>
      <w:tblPr>
        <w:tblStyle w:val="a6"/>
        <w:tblW w:w="0" w:type="auto"/>
        <w:tblInd w:w="108" w:type="dxa"/>
        <w:tblLook w:val="04A0" w:firstRow="1" w:lastRow="0" w:firstColumn="1" w:lastColumn="0" w:noHBand="0" w:noVBand="1"/>
      </w:tblPr>
      <w:tblGrid>
        <w:gridCol w:w="4425"/>
        <w:gridCol w:w="5214"/>
      </w:tblGrid>
      <w:tr w:rsidR="00925CFE" w:rsidRPr="00137B5E" w:rsidTr="00925CFE">
        <w:tc>
          <w:tcPr>
            <w:tcW w:w="4425" w:type="dxa"/>
          </w:tcPr>
          <w:p w:rsidR="00925CFE" w:rsidRPr="008C171F" w:rsidRDefault="00925CFE" w:rsidP="00925CFE">
            <w:pPr>
              <w:pStyle w:val="a7"/>
              <w:ind w:left="0"/>
              <w:jc w:val="both"/>
              <w:rPr>
                <w:rFonts w:ascii="Times New Roman" w:hAnsi="Times New Roman"/>
                <w:color w:val="000000" w:themeColor="text1"/>
                <w:lang w:val="en-US"/>
              </w:rPr>
            </w:pPr>
            <w:r w:rsidRPr="008C171F">
              <w:rPr>
                <w:rFonts w:ascii="Times New Roman" w:hAnsi="Times New Roman"/>
                <w:color w:val="000000" w:themeColor="text1"/>
                <w:lang w:val="en-US"/>
              </w:rPr>
              <w:t>If the table is big-sized one, it can be placed on the separate page</w:t>
            </w:r>
          </w:p>
        </w:tc>
        <w:tc>
          <w:tcPr>
            <w:tcW w:w="5214" w:type="dxa"/>
          </w:tcPr>
          <w:p w:rsidR="00925CFE" w:rsidRPr="008C171F" w:rsidRDefault="00925CFE" w:rsidP="00925CFE">
            <w:pPr>
              <w:pStyle w:val="a7"/>
              <w:ind w:left="0"/>
              <w:jc w:val="both"/>
              <w:rPr>
                <w:rFonts w:ascii="Times New Roman" w:hAnsi="Times New Roman"/>
                <w:color w:val="000000" w:themeColor="text1"/>
                <w:lang w:val="en-US"/>
              </w:rPr>
            </w:pPr>
            <w:r w:rsidRPr="008C171F">
              <w:rPr>
                <w:rFonts w:ascii="Times New Roman" w:hAnsi="Times New Roman"/>
                <w:color w:val="000000" w:themeColor="text1"/>
                <w:lang w:val="en-US"/>
              </w:rPr>
              <w:t>If it has significant width – on the page of landscape orientation</w:t>
            </w:r>
          </w:p>
        </w:tc>
      </w:tr>
    </w:tbl>
    <w:p w:rsidR="00925CFE" w:rsidRPr="008C171F" w:rsidRDefault="00925CFE" w:rsidP="00925CFE">
      <w:pPr>
        <w:pStyle w:val="a7"/>
        <w:spacing w:after="0" w:line="240" w:lineRule="auto"/>
        <w:ind w:left="0"/>
        <w:jc w:val="both"/>
        <w:rPr>
          <w:rFonts w:ascii="Times New Roman" w:hAnsi="Times New Roman"/>
          <w:color w:val="000000" w:themeColor="text1"/>
          <w:sz w:val="24"/>
          <w:lang w:val="en-US"/>
        </w:rPr>
      </w:pPr>
      <w:r w:rsidRPr="008C171F">
        <w:rPr>
          <w:rFonts w:ascii="Times New Roman" w:hAnsi="Times New Roman"/>
          <w:color w:val="000000" w:themeColor="text1"/>
          <w:sz w:val="24"/>
          <w:lang w:val="en-US"/>
        </w:rPr>
        <w:t>* Use explanatory reference under the table, if it is needed.</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pStyle w:val="a7"/>
        <w:spacing w:after="0" w:line="240" w:lineRule="auto"/>
        <w:ind w:left="0"/>
        <w:jc w:val="both"/>
        <w:rPr>
          <w:rFonts w:ascii="Times New Roman" w:hAnsi="Times New Roman"/>
          <w:color w:val="000000" w:themeColor="text1"/>
          <w:szCs w:val="20"/>
          <w:lang w:val="en-US"/>
        </w:rPr>
      </w:pPr>
      <w:r w:rsidRPr="008C171F">
        <w:rPr>
          <w:rFonts w:ascii="Times New Roman" w:hAnsi="Times New Roman"/>
          <w:color w:val="000000" w:themeColor="text1"/>
          <w:szCs w:val="20"/>
          <w:lang w:val="en-US"/>
        </w:rPr>
        <w:t xml:space="preserve">The references are placed in the end of the article and contain </w:t>
      </w:r>
      <w:r w:rsidRPr="008C171F">
        <w:rPr>
          <w:rFonts w:ascii="Times New Roman" w:hAnsi="Times New Roman"/>
          <w:b/>
          <w:color w:val="000000" w:themeColor="text1"/>
          <w:szCs w:val="20"/>
          <w:u w:val="single"/>
          <w:lang w:val="en-US"/>
        </w:rPr>
        <w:t xml:space="preserve">not less than 5 </w:t>
      </w:r>
      <w:proofErr w:type="gramStart"/>
      <w:r w:rsidRPr="008C171F">
        <w:rPr>
          <w:rFonts w:ascii="Times New Roman" w:hAnsi="Times New Roman"/>
          <w:b/>
          <w:color w:val="000000" w:themeColor="text1"/>
          <w:szCs w:val="20"/>
          <w:u w:val="single"/>
          <w:lang w:val="en-US"/>
        </w:rPr>
        <w:t>sources</w:t>
      </w:r>
      <w:r w:rsidRPr="008C171F">
        <w:rPr>
          <w:rFonts w:ascii="Times New Roman" w:hAnsi="Times New Roman"/>
          <w:color w:val="000000" w:themeColor="text1"/>
          <w:szCs w:val="20"/>
          <w:lang w:val="en-US"/>
        </w:rPr>
        <w:t>,</w:t>
      </w:r>
      <w:proofErr w:type="gramEnd"/>
      <w:r w:rsidRPr="008C171F">
        <w:rPr>
          <w:rFonts w:ascii="Times New Roman" w:hAnsi="Times New Roman"/>
          <w:color w:val="000000" w:themeColor="text1"/>
          <w:szCs w:val="20"/>
          <w:lang w:val="en-US"/>
        </w:rPr>
        <w:t xml:space="preserve"> The sources are numbered due to their quotation, i.e. starting from the first one and are collected in square brackets [1]. </w:t>
      </w:r>
      <w:proofErr w:type="gramStart"/>
      <w:r w:rsidRPr="008C171F">
        <w:rPr>
          <w:rFonts w:ascii="Times New Roman" w:hAnsi="Times New Roman"/>
          <w:color w:val="000000" w:themeColor="text1"/>
          <w:szCs w:val="20"/>
          <w:lang w:val="en-US"/>
        </w:rPr>
        <w:t>If the link contains several sources, than it is formalized in a following way: [2-5].</w:t>
      </w:r>
      <w:proofErr w:type="gramEnd"/>
      <w:r w:rsidRPr="008C171F">
        <w:rPr>
          <w:rFonts w:ascii="Times New Roman" w:hAnsi="Times New Roman"/>
          <w:color w:val="000000" w:themeColor="text1"/>
          <w:szCs w:val="20"/>
          <w:lang w:val="en-US"/>
        </w:rPr>
        <w:t xml:space="preserve"> You should use National State </w:t>
      </w:r>
      <w:proofErr w:type="spellStart"/>
      <w:r w:rsidRPr="008C171F">
        <w:rPr>
          <w:rFonts w:ascii="Times New Roman" w:hAnsi="Times New Roman"/>
          <w:color w:val="000000" w:themeColor="text1"/>
          <w:szCs w:val="20"/>
          <w:lang w:val="en-US"/>
        </w:rPr>
        <w:t>Standart</w:t>
      </w:r>
      <w:proofErr w:type="spellEnd"/>
      <w:r w:rsidRPr="008C171F">
        <w:rPr>
          <w:rFonts w:ascii="Times New Roman" w:hAnsi="Times New Roman"/>
          <w:color w:val="000000" w:themeColor="text1"/>
          <w:szCs w:val="20"/>
          <w:lang w:val="en-US"/>
        </w:rPr>
        <w:t xml:space="preserve"> P 7.0.5-2008 while formalizing the references.</w:t>
      </w:r>
      <w:r w:rsidR="00004FC5">
        <w:rPr>
          <w:rFonts w:ascii="Times New Roman" w:hAnsi="Times New Roman"/>
          <w:color w:val="000000" w:themeColor="text1"/>
          <w:szCs w:val="20"/>
          <w:lang w:val="en-US"/>
        </w:rPr>
        <w:t xml:space="preserve"> </w:t>
      </w:r>
      <w:r w:rsidR="00004FC5" w:rsidRPr="00004FC5">
        <w:rPr>
          <w:rFonts w:ascii="Times New Roman" w:hAnsi="Times New Roman"/>
          <w:color w:val="FF0000"/>
          <w:szCs w:val="20"/>
          <w:lang w:val="en-US"/>
        </w:rPr>
        <w:t>(There is the example: https://disk.sibsau.ru/index.php/s/2IvZcP6Q5Ssrc9J)</w:t>
      </w:r>
    </w:p>
    <w:p w:rsidR="00925CFE" w:rsidRPr="008C171F" w:rsidRDefault="00925CFE" w:rsidP="00925CFE">
      <w:pPr>
        <w:pStyle w:val="a7"/>
        <w:spacing w:after="0" w:line="240" w:lineRule="auto"/>
        <w:ind w:left="0"/>
        <w:jc w:val="both"/>
        <w:rPr>
          <w:rFonts w:ascii="Times New Roman" w:hAnsi="Times New Roman"/>
          <w:color w:val="000000" w:themeColor="text1"/>
          <w:szCs w:val="20"/>
          <w:lang w:val="en-US"/>
        </w:rPr>
      </w:pPr>
      <w:r w:rsidRPr="008C171F">
        <w:rPr>
          <w:rFonts w:ascii="Times New Roman" w:hAnsi="Times New Roman"/>
          <w:color w:val="000000" w:themeColor="text1"/>
          <w:szCs w:val="20"/>
          <w:lang w:val="en-US"/>
        </w:rPr>
        <w:t>References – formalization in Roman alphabet. You should use the transliteration system of authors surnames, articles titles (if included) and sources names (</w:t>
      </w:r>
      <w:hyperlink r:id="rId13" w:history="1">
        <w:r w:rsidRPr="008C171F">
          <w:rPr>
            <w:rStyle w:val="a3"/>
            <w:rFonts w:ascii="Times New Roman" w:hAnsi="Times New Roman"/>
            <w:color w:val="000000" w:themeColor="text1"/>
            <w:szCs w:val="20"/>
            <w:lang w:val="en-US"/>
          </w:rPr>
          <w:t>http://translit.ru</w:t>
        </w:r>
      </w:hyperlink>
      <w:r w:rsidRPr="008C171F">
        <w:rPr>
          <w:rFonts w:ascii="Times New Roman" w:hAnsi="Times New Roman"/>
          <w:color w:val="000000" w:themeColor="text1"/>
          <w:szCs w:val="20"/>
          <w:lang w:val="en-US"/>
        </w:rPr>
        <w:t xml:space="preserve">, choose </w:t>
      </w:r>
      <w:r w:rsidRPr="008C171F">
        <w:rPr>
          <w:rFonts w:ascii="Times New Roman" w:hAnsi="Times New Roman"/>
          <w:b/>
          <w:color w:val="000000" w:themeColor="text1"/>
          <w:szCs w:val="20"/>
          <w:lang w:val="en-US"/>
        </w:rPr>
        <w:t>BGN</w:t>
      </w:r>
      <w:r w:rsidRPr="008C171F">
        <w:rPr>
          <w:rFonts w:ascii="Times New Roman" w:hAnsi="Times New Roman"/>
          <w:color w:val="000000" w:themeColor="text1"/>
          <w:szCs w:val="20"/>
          <w:lang w:val="en-US"/>
        </w:rPr>
        <w:t>) and follow the formalization rules, stated on the website (</w:t>
      </w:r>
      <w:hyperlink r:id="rId14" w:history="1">
        <w:r w:rsidRPr="008C171F">
          <w:rPr>
            <w:rStyle w:val="a3"/>
            <w:rFonts w:ascii="Times New Roman" w:hAnsi="Times New Roman"/>
            <w:color w:val="000000" w:themeColor="text1"/>
            <w:szCs w:val="20"/>
            <w:lang w:val="en-US"/>
          </w:rPr>
          <w:t>http://reshetnev.sibsau.ru/index.php/trebovaniya-k-oformleniyu-tezisov</w:t>
        </w:r>
      </w:hyperlink>
      <w:r w:rsidRPr="008C171F">
        <w:rPr>
          <w:rFonts w:ascii="Times New Roman" w:hAnsi="Times New Roman"/>
          <w:color w:val="000000" w:themeColor="text1"/>
          <w:szCs w:val="20"/>
          <w:lang w:val="en-US"/>
        </w:rPr>
        <w:t xml:space="preserve">). </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center"/>
        <w:rPr>
          <w:b/>
          <w:color w:val="000000" w:themeColor="text1"/>
          <w:szCs w:val="20"/>
          <w:lang w:val="en-GB"/>
        </w:rPr>
      </w:pPr>
      <w:r w:rsidRPr="008C171F">
        <w:rPr>
          <w:b/>
          <w:color w:val="000000" w:themeColor="text1"/>
          <w:szCs w:val="20"/>
          <w:lang w:val="en-GB"/>
        </w:rPr>
        <w:t>References</w:t>
      </w:r>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tabs>
          <w:tab w:val="left" w:pos="567"/>
        </w:tabs>
        <w:ind w:firstLine="284"/>
        <w:jc w:val="both"/>
        <w:rPr>
          <w:color w:val="000000" w:themeColor="text1"/>
          <w:sz w:val="22"/>
          <w:szCs w:val="22"/>
          <w:lang w:val="en-US"/>
        </w:rPr>
      </w:pPr>
      <w:r w:rsidRPr="008C171F">
        <w:rPr>
          <w:rStyle w:val="apple-converted-space"/>
          <w:bCs/>
          <w:color w:val="000000" w:themeColor="text1"/>
          <w:sz w:val="22"/>
          <w:szCs w:val="22"/>
          <w:shd w:val="clear" w:color="auto" w:fill="FFFFFF"/>
          <w:lang w:val="en-US"/>
        </w:rPr>
        <w:t xml:space="preserve">1. </w:t>
      </w:r>
      <w:r w:rsidRPr="008C171F">
        <w:rPr>
          <w:color w:val="000000" w:themeColor="text1"/>
          <w:sz w:val="22"/>
          <w:szCs w:val="22"/>
          <w:lang w:val="en-GB"/>
        </w:rPr>
        <w:t xml:space="preserve">If there are less than 3 authors </w:t>
      </w:r>
      <w:proofErr w:type="spellStart"/>
      <w:r w:rsidRPr="008C171F">
        <w:rPr>
          <w:rStyle w:val="apple-converted-space"/>
          <w:bCs/>
          <w:color w:val="000000" w:themeColor="text1"/>
          <w:sz w:val="22"/>
          <w:szCs w:val="22"/>
          <w:shd w:val="clear" w:color="auto" w:fill="FFFFFF"/>
          <w:lang w:val="en-US"/>
        </w:rPr>
        <w:t>Vapnik</w:t>
      </w:r>
      <w:proofErr w:type="spellEnd"/>
      <w:r w:rsidRPr="008C171F">
        <w:rPr>
          <w:rStyle w:val="apple-converted-space"/>
          <w:bCs/>
          <w:color w:val="000000" w:themeColor="text1"/>
          <w:sz w:val="22"/>
          <w:szCs w:val="22"/>
          <w:shd w:val="clear" w:color="auto" w:fill="FFFFFF"/>
          <w:lang w:val="en-US"/>
        </w:rPr>
        <w:t xml:space="preserve"> V., </w:t>
      </w:r>
      <w:proofErr w:type="spellStart"/>
      <w:r w:rsidRPr="008C171F">
        <w:rPr>
          <w:rStyle w:val="apple-converted-space"/>
          <w:bCs/>
          <w:color w:val="000000" w:themeColor="text1"/>
          <w:sz w:val="22"/>
          <w:szCs w:val="22"/>
          <w:shd w:val="clear" w:color="auto" w:fill="FFFFFF"/>
          <w:lang w:val="en-US"/>
        </w:rPr>
        <w:t>Chervonenkis</w:t>
      </w:r>
      <w:proofErr w:type="spellEnd"/>
      <w:r w:rsidRPr="008C171F">
        <w:rPr>
          <w:rStyle w:val="apple-converted-space"/>
          <w:bCs/>
          <w:color w:val="000000" w:themeColor="text1"/>
          <w:sz w:val="22"/>
          <w:szCs w:val="22"/>
          <w:shd w:val="clear" w:color="auto" w:fill="FFFFFF"/>
          <w:lang w:val="en-US"/>
        </w:rPr>
        <w:t xml:space="preserve"> A. </w:t>
      </w:r>
      <w:proofErr w:type="spellStart"/>
      <w:r w:rsidRPr="008C171F">
        <w:rPr>
          <w:rStyle w:val="apple-converted-space"/>
          <w:bCs/>
          <w:i/>
          <w:color w:val="000000" w:themeColor="text1"/>
          <w:sz w:val="22"/>
          <w:szCs w:val="22"/>
          <w:shd w:val="clear" w:color="auto" w:fill="FFFFFF"/>
          <w:lang w:val="en-US"/>
        </w:rPr>
        <w:t>Teoriya</w:t>
      </w:r>
      <w:proofErr w:type="spellEnd"/>
      <w:r w:rsidRPr="008C171F">
        <w:rPr>
          <w:rStyle w:val="apple-converted-space"/>
          <w:bCs/>
          <w:i/>
          <w:color w:val="000000" w:themeColor="text1"/>
          <w:sz w:val="22"/>
          <w:szCs w:val="22"/>
          <w:shd w:val="clear" w:color="auto" w:fill="FFFFFF"/>
          <w:lang w:val="en-US"/>
        </w:rPr>
        <w:t xml:space="preserve"> </w:t>
      </w:r>
      <w:proofErr w:type="spellStart"/>
      <w:r w:rsidRPr="008C171F">
        <w:rPr>
          <w:rStyle w:val="apple-converted-space"/>
          <w:bCs/>
          <w:i/>
          <w:color w:val="000000" w:themeColor="text1"/>
          <w:sz w:val="22"/>
          <w:szCs w:val="22"/>
          <w:shd w:val="clear" w:color="auto" w:fill="FFFFFF"/>
          <w:lang w:val="en-US"/>
        </w:rPr>
        <w:t>raspoznovaniya</w:t>
      </w:r>
      <w:proofErr w:type="spellEnd"/>
      <w:r w:rsidRPr="008C171F">
        <w:rPr>
          <w:rStyle w:val="apple-converted-space"/>
          <w:bCs/>
          <w:i/>
          <w:color w:val="000000" w:themeColor="text1"/>
          <w:sz w:val="22"/>
          <w:szCs w:val="22"/>
          <w:shd w:val="clear" w:color="auto" w:fill="FFFFFF"/>
          <w:lang w:val="en-US"/>
        </w:rPr>
        <w:t xml:space="preserve"> </w:t>
      </w:r>
      <w:proofErr w:type="spellStart"/>
      <w:r w:rsidRPr="008C171F">
        <w:rPr>
          <w:rStyle w:val="apple-converted-space"/>
          <w:bCs/>
          <w:i/>
          <w:color w:val="000000" w:themeColor="text1"/>
          <w:sz w:val="22"/>
          <w:szCs w:val="22"/>
          <w:shd w:val="clear" w:color="auto" w:fill="FFFFFF"/>
          <w:lang w:val="en-US"/>
        </w:rPr>
        <w:t>obrazov</w:t>
      </w:r>
      <w:proofErr w:type="spellEnd"/>
      <w:r w:rsidRPr="008C171F">
        <w:rPr>
          <w:rStyle w:val="apple-converted-space"/>
          <w:bCs/>
          <w:color w:val="000000" w:themeColor="text1"/>
          <w:sz w:val="22"/>
          <w:szCs w:val="22"/>
          <w:shd w:val="clear" w:color="auto" w:fill="FFFFFF"/>
          <w:lang w:val="en-US"/>
        </w:rPr>
        <w:t xml:space="preserve"> [The Theory of Pattern Recognition]. Moscow, </w:t>
      </w:r>
      <w:proofErr w:type="spellStart"/>
      <w:r w:rsidRPr="008C171F">
        <w:rPr>
          <w:rStyle w:val="apple-converted-space"/>
          <w:bCs/>
          <w:color w:val="000000" w:themeColor="text1"/>
          <w:sz w:val="22"/>
          <w:szCs w:val="22"/>
          <w:shd w:val="clear" w:color="auto" w:fill="FFFFFF"/>
          <w:lang w:val="en-US"/>
        </w:rPr>
        <w:t>Nauka</w:t>
      </w:r>
      <w:proofErr w:type="spellEnd"/>
      <w:r w:rsidRPr="008C171F">
        <w:rPr>
          <w:rStyle w:val="apple-converted-space"/>
          <w:bCs/>
          <w:color w:val="000000" w:themeColor="text1"/>
          <w:sz w:val="22"/>
          <w:szCs w:val="22"/>
          <w:shd w:val="clear" w:color="auto" w:fill="FFFFFF"/>
          <w:lang w:val="en-US"/>
        </w:rPr>
        <w:t xml:space="preserve"> Publ., 1974, 415 p. </w:t>
      </w:r>
    </w:p>
    <w:p w:rsidR="00925CFE" w:rsidRPr="008C171F" w:rsidRDefault="00925CFE" w:rsidP="00925CFE">
      <w:pPr>
        <w:pStyle w:val="14-1"/>
        <w:tabs>
          <w:tab w:val="left" w:pos="567"/>
        </w:tabs>
        <w:ind w:firstLine="284"/>
        <w:rPr>
          <w:color w:val="000000" w:themeColor="text1"/>
          <w:sz w:val="24"/>
          <w:szCs w:val="24"/>
          <w:lang w:val="en-US"/>
        </w:rPr>
      </w:pPr>
      <w:r w:rsidRPr="008C171F">
        <w:rPr>
          <w:bCs/>
          <w:color w:val="000000" w:themeColor="text1"/>
          <w:sz w:val="22"/>
          <w:szCs w:val="22"/>
          <w:shd w:val="clear" w:color="auto" w:fill="FFFFFF"/>
          <w:lang w:val="en-US"/>
        </w:rPr>
        <w:t xml:space="preserve">2. </w:t>
      </w:r>
      <w:r w:rsidRPr="008C171F">
        <w:rPr>
          <w:color w:val="000000" w:themeColor="text1"/>
          <w:sz w:val="22"/>
          <w:szCs w:val="22"/>
          <w:lang w:val="en-GB"/>
        </w:rPr>
        <w:t>If</w:t>
      </w:r>
      <w:r w:rsidRPr="008C171F">
        <w:rPr>
          <w:color w:val="000000" w:themeColor="text1"/>
          <w:sz w:val="22"/>
          <w:szCs w:val="22"/>
          <w:lang w:val="en-US"/>
        </w:rPr>
        <w:t xml:space="preserve"> </w:t>
      </w:r>
      <w:r w:rsidRPr="008C171F">
        <w:rPr>
          <w:color w:val="000000" w:themeColor="text1"/>
          <w:sz w:val="22"/>
          <w:szCs w:val="22"/>
          <w:lang w:val="en-GB"/>
        </w:rPr>
        <w:t>there</w:t>
      </w:r>
      <w:r w:rsidRPr="008C171F">
        <w:rPr>
          <w:color w:val="000000" w:themeColor="text1"/>
          <w:sz w:val="22"/>
          <w:szCs w:val="22"/>
          <w:lang w:val="en-US"/>
        </w:rPr>
        <w:t xml:space="preserve"> </w:t>
      </w:r>
      <w:r w:rsidRPr="008C171F">
        <w:rPr>
          <w:color w:val="000000" w:themeColor="text1"/>
          <w:sz w:val="22"/>
          <w:szCs w:val="22"/>
          <w:lang w:val="en-GB"/>
        </w:rPr>
        <w:t>are</w:t>
      </w:r>
      <w:r w:rsidRPr="008C171F">
        <w:rPr>
          <w:color w:val="000000" w:themeColor="text1"/>
          <w:sz w:val="22"/>
          <w:szCs w:val="22"/>
          <w:lang w:val="en-US"/>
        </w:rPr>
        <w:t xml:space="preserve"> </w:t>
      </w:r>
      <w:r w:rsidRPr="008C171F">
        <w:rPr>
          <w:color w:val="000000" w:themeColor="text1"/>
          <w:sz w:val="22"/>
          <w:szCs w:val="22"/>
          <w:lang w:val="en-GB" w:eastAsia="ja-JP"/>
        </w:rPr>
        <w:t>more</w:t>
      </w:r>
      <w:r w:rsidRPr="008C171F">
        <w:rPr>
          <w:color w:val="000000" w:themeColor="text1"/>
          <w:sz w:val="22"/>
          <w:szCs w:val="22"/>
          <w:lang w:val="en-US"/>
        </w:rPr>
        <w:t xml:space="preserve"> </w:t>
      </w:r>
      <w:r w:rsidRPr="008C171F">
        <w:rPr>
          <w:color w:val="000000" w:themeColor="text1"/>
          <w:sz w:val="22"/>
          <w:szCs w:val="22"/>
          <w:lang w:val="en-GB"/>
        </w:rPr>
        <w:t>than</w:t>
      </w:r>
      <w:r w:rsidRPr="008C171F">
        <w:rPr>
          <w:color w:val="000000" w:themeColor="text1"/>
          <w:sz w:val="22"/>
          <w:szCs w:val="22"/>
          <w:lang w:val="en-US"/>
        </w:rPr>
        <w:t xml:space="preserve"> 3 </w:t>
      </w:r>
      <w:r w:rsidRPr="008C171F">
        <w:rPr>
          <w:color w:val="000000" w:themeColor="text1"/>
          <w:sz w:val="22"/>
          <w:szCs w:val="22"/>
          <w:lang w:val="en-GB"/>
        </w:rPr>
        <w:t>authors</w:t>
      </w:r>
      <w:r w:rsidRPr="008C171F">
        <w:rPr>
          <w:color w:val="000000" w:themeColor="text1"/>
          <w:sz w:val="20"/>
          <w:lang w:val="en-US"/>
        </w:rPr>
        <w:t xml:space="preserve"> </w:t>
      </w:r>
      <w:proofErr w:type="spellStart"/>
      <w:r w:rsidRPr="008C171F">
        <w:rPr>
          <w:bCs/>
          <w:color w:val="000000" w:themeColor="text1"/>
          <w:sz w:val="24"/>
          <w:szCs w:val="24"/>
          <w:shd w:val="clear" w:color="auto" w:fill="FFFFFF"/>
          <w:lang w:val="en-US"/>
        </w:rPr>
        <w:t>Gumennikova</w:t>
      </w:r>
      <w:proofErr w:type="spellEnd"/>
      <w:r w:rsidRPr="008C171F">
        <w:rPr>
          <w:bCs/>
          <w:color w:val="000000" w:themeColor="text1"/>
          <w:sz w:val="24"/>
          <w:szCs w:val="24"/>
          <w:shd w:val="clear" w:color="auto" w:fill="FFFFFF"/>
          <w:lang w:val="en-US"/>
        </w:rPr>
        <w:t xml:space="preserve"> A. V., </w:t>
      </w:r>
      <w:proofErr w:type="spellStart"/>
      <w:r w:rsidRPr="008C171F">
        <w:rPr>
          <w:bCs/>
          <w:color w:val="000000" w:themeColor="text1"/>
          <w:sz w:val="24"/>
          <w:szCs w:val="24"/>
          <w:shd w:val="clear" w:color="auto" w:fill="FFFFFF"/>
          <w:lang w:val="en-US"/>
        </w:rPr>
        <w:t>E</w:t>
      </w:r>
      <w:r w:rsidRPr="008C171F">
        <w:rPr>
          <w:color w:val="000000" w:themeColor="text1"/>
          <w:sz w:val="24"/>
          <w:szCs w:val="24"/>
          <w:lang w:val="en-US"/>
        </w:rPr>
        <w:t>mel'yanova</w:t>
      </w:r>
      <w:r w:rsidRPr="008C171F">
        <w:rPr>
          <w:bCs/>
          <w:color w:val="000000" w:themeColor="text1"/>
          <w:sz w:val="24"/>
          <w:szCs w:val="24"/>
          <w:shd w:val="clear" w:color="auto" w:fill="FFFFFF"/>
          <w:lang w:val="en-US"/>
        </w:rPr>
        <w:t>M</w:t>
      </w:r>
      <w:proofErr w:type="spellEnd"/>
      <w:r w:rsidRPr="008C171F">
        <w:rPr>
          <w:bCs/>
          <w:color w:val="000000" w:themeColor="text1"/>
          <w:sz w:val="24"/>
          <w:szCs w:val="24"/>
          <w:shd w:val="clear" w:color="auto" w:fill="FFFFFF"/>
          <w:lang w:val="en-US"/>
        </w:rPr>
        <w:t xml:space="preserve">. N., </w:t>
      </w:r>
      <w:proofErr w:type="spellStart"/>
      <w:r w:rsidRPr="008C171F">
        <w:rPr>
          <w:bCs/>
          <w:color w:val="000000" w:themeColor="text1"/>
          <w:sz w:val="24"/>
          <w:szCs w:val="24"/>
          <w:shd w:val="clear" w:color="auto" w:fill="FFFFFF"/>
          <w:lang w:val="en-US"/>
        </w:rPr>
        <w:t>Semenkin</w:t>
      </w:r>
      <w:proofErr w:type="spellEnd"/>
      <w:r w:rsidRPr="008C171F">
        <w:rPr>
          <w:bCs/>
          <w:color w:val="000000" w:themeColor="text1"/>
          <w:sz w:val="24"/>
          <w:szCs w:val="24"/>
          <w:shd w:val="clear" w:color="auto" w:fill="FFFFFF"/>
          <w:lang w:val="en-US"/>
        </w:rPr>
        <w:t xml:space="preserve"> E. S., </w:t>
      </w:r>
      <w:proofErr w:type="spellStart"/>
      <w:r w:rsidRPr="008C171F">
        <w:rPr>
          <w:bCs/>
          <w:color w:val="000000" w:themeColor="text1"/>
          <w:sz w:val="24"/>
          <w:szCs w:val="24"/>
          <w:shd w:val="clear" w:color="auto" w:fill="FFFFFF"/>
          <w:lang w:val="en-US"/>
        </w:rPr>
        <w:t>Sopov</w:t>
      </w:r>
      <w:proofErr w:type="spellEnd"/>
      <w:r w:rsidRPr="008C171F">
        <w:rPr>
          <w:bCs/>
          <w:color w:val="000000" w:themeColor="text1"/>
          <w:sz w:val="24"/>
          <w:szCs w:val="24"/>
          <w:shd w:val="clear" w:color="auto" w:fill="FFFFFF"/>
          <w:lang w:val="en-US"/>
        </w:rPr>
        <w:t xml:space="preserve"> E. A. [About evolutionary algorithms for solving hard optimization problems]. </w:t>
      </w:r>
      <w:proofErr w:type="spellStart"/>
      <w:r w:rsidRPr="008C171F">
        <w:rPr>
          <w:bCs/>
          <w:i/>
          <w:color w:val="000000" w:themeColor="text1"/>
          <w:sz w:val="24"/>
          <w:szCs w:val="24"/>
          <w:shd w:val="clear" w:color="auto" w:fill="FFFFFF"/>
          <w:lang w:val="en-US"/>
        </w:rPr>
        <w:t>Vestnik</w:t>
      </w:r>
      <w:proofErr w:type="spellEnd"/>
      <w:r w:rsidRPr="008C171F">
        <w:rPr>
          <w:bCs/>
          <w:i/>
          <w:color w:val="000000" w:themeColor="text1"/>
          <w:sz w:val="24"/>
          <w:szCs w:val="24"/>
          <w:shd w:val="clear" w:color="auto" w:fill="FFFFFF"/>
          <w:lang w:val="en-US"/>
        </w:rPr>
        <w:t xml:space="preserve"> </w:t>
      </w:r>
      <w:proofErr w:type="spellStart"/>
      <w:r w:rsidRPr="008C171F">
        <w:rPr>
          <w:bCs/>
          <w:i/>
          <w:color w:val="000000" w:themeColor="text1"/>
          <w:sz w:val="24"/>
          <w:szCs w:val="24"/>
          <w:shd w:val="clear" w:color="auto" w:fill="FFFFFF"/>
          <w:lang w:val="en-US"/>
        </w:rPr>
        <w:t>SibGAU</w:t>
      </w:r>
      <w:proofErr w:type="spellEnd"/>
      <w:r w:rsidRPr="008C171F">
        <w:rPr>
          <w:bCs/>
          <w:color w:val="000000" w:themeColor="text1"/>
          <w:sz w:val="24"/>
          <w:szCs w:val="24"/>
          <w:shd w:val="clear" w:color="auto" w:fill="FFFFFF"/>
          <w:lang w:val="en-US"/>
        </w:rPr>
        <w:t xml:space="preserve">. </w:t>
      </w:r>
      <w:proofErr w:type="gramStart"/>
      <w:r w:rsidRPr="008C171F">
        <w:rPr>
          <w:bCs/>
          <w:color w:val="000000" w:themeColor="text1"/>
          <w:sz w:val="24"/>
          <w:szCs w:val="24"/>
          <w:shd w:val="clear" w:color="auto" w:fill="FFFFFF"/>
          <w:lang w:val="en-US"/>
        </w:rPr>
        <w:t>2003, no. 4, p. 14</w:t>
      </w:r>
      <w:r w:rsidRPr="008C171F">
        <w:rPr>
          <w:color w:val="000000" w:themeColor="text1"/>
          <w:sz w:val="24"/>
          <w:szCs w:val="24"/>
          <w:lang w:val="en-US"/>
        </w:rPr>
        <w:t>–23</w:t>
      </w:r>
      <w:r w:rsidRPr="008C171F">
        <w:rPr>
          <w:bCs/>
          <w:color w:val="000000" w:themeColor="text1"/>
          <w:sz w:val="24"/>
          <w:szCs w:val="24"/>
          <w:shd w:val="clear" w:color="auto" w:fill="FFFFFF"/>
          <w:lang w:val="en-US"/>
        </w:rPr>
        <w:t xml:space="preserve"> (In Russ.).</w:t>
      </w:r>
      <w:proofErr w:type="gramEnd"/>
    </w:p>
    <w:p w:rsidR="00925CFE" w:rsidRPr="008C171F" w:rsidRDefault="00925CFE" w:rsidP="00925CFE">
      <w:pPr>
        <w:tabs>
          <w:tab w:val="left" w:pos="567"/>
        </w:tabs>
        <w:ind w:firstLine="284"/>
        <w:jc w:val="both"/>
        <w:rPr>
          <w:color w:val="000000" w:themeColor="text1"/>
          <w:lang w:val="en-US"/>
        </w:rPr>
      </w:pPr>
      <w:r w:rsidRPr="008C171F">
        <w:rPr>
          <w:color w:val="000000" w:themeColor="text1"/>
          <w:lang w:val="en-US"/>
        </w:rPr>
        <w:t xml:space="preserve">3. Electronic textbook </w:t>
      </w:r>
      <w:proofErr w:type="spellStart"/>
      <w:r w:rsidRPr="008C171F">
        <w:rPr>
          <w:color w:val="000000" w:themeColor="text1"/>
          <w:lang w:val="en-US"/>
        </w:rPr>
        <w:t>StatSoft</w:t>
      </w:r>
      <w:proofErr w:type="spellEnd"/>
      <w:r w:rsidRPr="008C171F">
        <w:rPr>
          <w:color w:val="000000" w:themeColor="text1"/>
          <w:lang w:val="en-US"/>
        </w:rPr>
        <w:t xml:space="preserve">. Available at: </w:t>
      </w:r>
      <w:hyperlink r:id="rId15" w:history="1">
        <w:r w:rsidRPr="008C171F">
          <w:rPr>
            <w:rStyle w:val="a3"/>
            <w:color w:val="000000" w:themeColor="text1"/>
            <w:lang w:val="en-US"/>
          </w:rPr>
          <w:t>http://www.fmi.uni-sofia.bg/fmi/statist/education/textbook/eng/glosa.html</w:t>
        </w:r>
      </w:hyperlink>
      <w:r w:rsidRPr="008C171F">
        <w:rPr>
          <w:color w:val="000000" w:themeColor="text1"/>
          <w:lang w:val="en-US"/>
        </w:rPr>
        <w:t xml:space="preserve"> (accessed 10.1.2013).</w:t>
      </w:r>
    </w:p>
    <w:p w:rsidR="00925CFE" w:rsidRPr="008C171F" w:rsidRDefault="00925CFE" w:rsidP="00925CFE">
      <w:pPr>
        <w:tabs>
          <w:tab w:val="left" w:pos="567"/>
          <w:tab w:val="left" w:pos="993"/>
        </w:tabs>
        <w:ind w:firstLine="284"/>
        <w:jc w:val="both"/>
        <w:rPr>
          <w:color w:val="000000" w:themeColor="text1"/>
          <w:lang w:val="en-US"/>
        </w:rPr>
      </w:pPr>
      <w:r w:rsidRPr="008C171F">
        <w:rPr>
          <w:color w:val="000000" w:themeColor="text1"/>
          <w:lang w:val="en-US"/>
        </w:rPr>
        <w:t xml:space="preserve">4. </w:t>
      </w:r>
      <w:proofErr w:type="spellStart"/>
      <w:r w:rsidRPr="008C171F">
        <w:rPr>
          <w:color w:val="000000" w:themeColor="text1"/>
          <w:lang w:val="en-US"/>
        </w:rPr>
        <w:t>Levendel</w:t>
      </w:r>
      <w:proofErr w:type="spellEnd"/>
      <w:r w:rsidRPr="008C171F">
        <w:rPr>
          <w:color w:val="000000" w:themeColor="text1"/>
          <w:lang w:val="en-US"/>
        </w:rPr>
        <w:t xml:space="preserve"> Y. Reliability analysis of large software systems: Defect data modeling. </w:t>
      </w:r>
      <w:r w:rsidRPr="008C171F">
        <w:rPr>
          <w:i/>
          <w:color w:val="000000" w:themeColor="text1"/>
          <w:lang w:val="en-US"/>
        </w:rPr>
        <w:t>IEEE Trans. Software Engineering</w:t>
      </w:r>
      <w:r w:rsidRPr="008C171F">
        <w:rPr>
          <w:color w:val="000000" w:themeColor="text1"/>
          <w:lang w:val="en-US"/>
        </w:rPr>
        <w:t>, 1990, vol. 16, p. 141–152.</w:t>
      </w:r>
    </w:p>
    <w:p w:rsidR="00925CFE" w:rsidRPr="008C171F" w:rsidRDefault="00925CFE" w:rsidP="00925CFE">
      <w:pPr>
        <w:tabs>
          <w:tab w:val="left" w:pos="567"/>
          <w:tab w:val="left" w:pos="993"/>
        </w:tabs>
        <w:ind w:firstLine="284"/>
        <w:jc w:val="both"/>
        <w:rPr>
          <w:color w:val="000000" w:themeColor="text1"/>
          <w:lang w:val="en-US"/>
        </w:rPr>
      </w:pPr>
      <w:r w:rsidRPr="008C171F">
        <w:rPr>
          <w:color w:val="000000" w:themeColor="text1"/>
          <w:lang w:val="en-US"/>
        </w:rPr>
        <w:t xml:space="preserve">5. </w:t>
      </w:r>
      <w:proofErr w:type="spellStart"/>
      <w:r w:rsidRPr="008C171F">
        <w:rPr>
          <w:color w:val="000000" w:themeColor="text1"/>
          <w:lang w:val="en-US"/>
        </w:rPr>
        <w:t>Kovalev</w:t>
      </w:r>
      <w:proofErr w:type="spellEnd"/>
      <w:r w:rsidRPr="008C171F">
        <w:rPr>
          <w:color w:val="000000" w:themeColor="text1"/>
          <w:lang w:val="en-US"/>
        </w:rPr>
        <w:t xml:space="preserve"> I. V. </w:t>
      </w:r>
      <w:proofErr w:type="spellStart"/>
      <w:r w:rsidRPr="008C171F">
        <w:rPr>
          <w:i/>
          <w:color w:val="000000" w:themeColor="text1"/>
          <w:lang w:val="en-US"/>
        </w:rPr>
        <w:t>Sistema</w:t>
      </w:r>
      <w:proofErr w:type="spellEnd"/>
      <w:r w:rsidRPr="008C171F">
        <w:rPr>
          <w:i/>
          <w:color w:val="000000" w:themeColor="text1"/>
          <w:lang w:val="en-US"/>
        </w:rPr>
        <w:t xml:space="preserve"> </w:t>
      </w:r>
      <w:proofErr w:type="spellStart"/>
      <w:r w:rsidRPr="008C171F">
        <w:rPr>
          <w:i/>
          <w:color w:val="000000" w:themeColor="text1"/>
          <w:lang w:val="en-US"/>
        </w:rPr>
        <w:t>mul'tiversionnogo</w:t>
      </w:r>
      <w:proofErr w:type="spellEnd"/>
      <w:r w:rsidRPr="008C171F">
        <w:rPr>
          <w:i/>
          <w:color w:val="000000" w:themeColor="text1"/>
          <w:lang w:val="en-US"/>
        </w:rPr>
        <w:t xml:space="preserve"> </w:t>
      </w:r>
      <w:proofErr w:type="spellStart"/>
      <w:r w:rsidRPr="008C171F">
        <w:rPr>
          <w:i/>
          <w:color w:val="000000" w:themeColor="text1"/>
          <w:lang w:val="en-US"/>
        </w:rPr>
        <w:t>formirovanija</w:t>
      </w:r>
      <w:proofErr w:type="spellEnd"/>
      <w:r w:rsidRPr="008C171F">
        <w:rPr>
          <w:i/>
          <w:color w:val="000000" w:themeColor="text1"/>
          <w:lang w:val="en-US"/>
        </w:rPr>
        <w:t xml:space="preserve"> </w:t>
      </w:r>
      <w:proofErr w:type="spellStart"/>
      <w:r w:rsidRPr="008C171F">
        <w:rPr>
          <w:i/>
          <w:color w:val="000000" w:themeColor="text1"/>
          <w:lang w:val="en-US"/>
        </w:rPr>
        <w:t>programmnogo</w:t>
      </w:r>
      <w:proofErr w:type="spellEnd"/>
      <w:r w:rsidRPr="008C171F">
        <w:rPr>
          <w:i/>
          <w:color w:val="000000" w:themeColor="text1"/>
          <w:lang w:val="en-US"/>
        </w:rPr>
        <w:t xml:space="preserve"> </w:t>
      </w:r>
      <w:proofErr w:type="spellStart"/>
      <w:r w:rsidRPr="008C171F">
        <w:rPr>
          <w:i/>
          <w:color w:val="000000" w:themeColor="text1"/>
          <w:lang w:val="en-US"/>
        </w:rPr>
        <w:t>obespechenija</w:t>
      </w:r>
      <w:proofErr w:type="spellEnd"/>
      <w:r w:rsidRPr="008C171F">
        <w:rPr>
          <w:i/>
          <w:color w:val="000000" w:themeColor="text1"/>
          <w:lang w:val="en-US"/>
        </w:rPr>
        <w:t xml:space="preserve"> </w:t>
      </w:r>
      <w:proofErr w:type="spellStart"/>
      <w:r w:rsidRPr="008C171F">
        <w:rPr>
          <w:i/>
          <w:color w:val="000000" w:themeColor="text1"/>
          <w:lang w:val="en-US"/>
        </w:rPr>
        <w:t>upravlenija</w:t>
      </w:r>
      <w:proofErr w:type="spellEnd"/>
      <w:r w:rsidRPr="008C171F">
        <w:rPr>
          <w:i/>
          <w:color w:val="000000" w:themeColor="text1"/>
          <w:lang w:val="en-US"/>
        </w:rPr>
        <w:t xml:space="preserve"> </w:t>
      </w:r>
      <w:proofErr w:type="spellStart"/>
      <w:r w:rsidRPr="008C171F">
        <w:rPr>
          <w:i/>
          <w:color w:val="000000" w:themeColor="text1"/>
          <w:lang w:val="en-US"/>
        </w:rPr>
        <w:t>kosmicheskimi</w:t>
      </w:r>
      <w:proofErr w:type="spellEnd"/>
      <w:r w:rsidRPr="008C171F">
        <w:rPr>
          <w:i/>
          <w:color w:val="000000" w:themeColor="text1"/>
          <w:lang w:val="en-US"/>
        </w:rPr>
        <w:t xml:space="preserve"> </w:t>
      </w:r>
      <w:proofErr w:type="spellStart"/>
      <w:r w:rsidRPr="008C171F">
        <w:rPr>
          <w:i/>
          <w:color w:val="000000" w:themeColor="text1"/>
          <w:lang w:val="en-US"/>
        </w:rPr>
        <w:t>apparatami</w:t>
      </w:r>
      <w:proofErr w:type="spellEnd"/>
      <w:r w:rsidRPr="008C171F">
        <w:rPr>
          <w:i/>
          <w:color w:val="000000" w:themeColor="text1"/>
          <w:lang w:val="en-US"/>
        </w:rPr>
        <w:t xml:space="preserve">. </w:t>
      </w:r>
      <w:proofErr w:type="gramStart"/>
      <w:r w:rsidRPr="008C171F">
        <w:rPr>
          <w:i/>
          <w:color w:val="000000" w:themeColor="text1"/>
          <w:lang w:val="en-US"/>
        </w:rPr>
        <w:t xml:space="preserve">Dis. </w:t>
      </w:r>
      <w:proofErr w:type="spellStart"/>
      <w:r w:rsidRPr="008C171F">
        <w:rPr>
          <w:i/>
          <w:color w:val="000000" w:themeColor="text1"/>
          <w:lang w:val="en-US"/>
        </w:rPr>
        <w:t>dok.tehn</w:t>
      </w:r>
      <w:proofErr w:type="spellEnd"/>
      <w:r w:rsidRPr="008C171F">
        <w:rPr>
          <w:i/>
          <w:color w:val="000000" w:themeColor="text1"/>
          <w:lang w:val="en-US"/>
        </w:rPr>
        <w:t>.</w:t>
      </w:r>
      <w:proofErr w:type="gramEnd"/>
      <w:r w:rsidRPr="008C171F">
        <w:rPr>
          <w:i/>
          <w:color w:val="000000" w:themeColor="text1"/>
          <w:lang w:val="en-US"/>
        </w:rPr>
        <w:t xml:space="preserve"> </w:t>
      </w:r>
      <w:proofErr w:type="spellStart"/>
      <w:proofErr w:type="gramStart"/>
      <w:r w:rsidRPr="008C171F">
        <w:rPr>
          <w:i/>
          <w:color w:val="000000" w:themeColor="text1"/>
          <w:lang w:val="en-US"/>
        </w:rPr>
        <w:t>nauk</w:t>
      </w:r>
      <w:proofErr w:type="spellEnd"/>
      <w:proofErr w:type="gramEnd"/>
      <w:r w:rsidRPr="008C171F">
        <w:rPr>
          <w:i/>
          <w:color w:val="000000" w:themeColor="text1"/>
          <w:lang w:val="en-US"/>
        </w:rPr>
        <w:t>.</w:t>
      </w:r>
      <w:r w:rsidRPr="008C171F">
        <w:rPr>
          <w:color w:val="000000" w:themeColor="text1"/>
          <w:lang w:val="en-US"/>
        </w:rPr>
        <w:t xml:space="preserve"> [System </w:t>
      </w:r>
      <w:proofErr w:type="spellStart"/>
      <w:r w:rsidRPr="008C171F">
        <w:rPr>
          <w:color w:val="000000" w:themeColor="text1"/>
          <w:lang w:val="en-US"/>
        </w:rPr>
        <w:t>multiversioned</w:t>
      </w:r>
      <w:proofErr w:type="spellEnd"/>
      <w:r w:rsidRPr="008C171F">
        <w:rPr>
          <w:color w:val="000000" w:themeColor="text1"/>
          <w:lang w:val="en-US"/>
        </w:rPr>
        <w:t xml:space="preserve"> views of the formation of the software control of spacecraft. Dr. </w:t>
      </w:r>
      <w:proofErr w:type="spellStart"/>
      <w:proofErr w:type="gramStart"/>
      <w:r w:rsidRPr="008C171F">
        <w:rPr>
          <w:color w:val="000000" w:themeColor="text1"/>
          <w:lang w:val="en-US"/>
        </w:rPr>
        <w:t>techn</w:t>
      </w:r>
      <w:proofErr w:type="spellEnd"/>
      <w:proofErr w:type="gramEnd"/>
      <w:r w:rsidRPr="008C171F">
        <w:rPr>
          <w:color w:val="000000" w:themeColor="text1"/>
          <w:lang w:val="en-US"/>
        </w:rPr>
        <w:t xml:space="preserve">. </w:t>
      </w:r>
      <w:proofErr w:type="gramStart"/>
      <w:r w:rsidRPr="008C171F">
        <w:rPr>
          <w:color w:val="000000" w:themeColor="text1"/>
          <w:lang w:val="en-US"/>
        </w:rPr>
        <w:t>sci</w:t>
      </w:r>
      <w:proofErr w:type="gramEnd"/>
      <w:r w:rsidRPr="008C171F">
        <w:rPr>
          <w:color w:val="000000" w:themeColor="text1"/>
          <w:lang w:val="en-US"/>
        </w:rPr>
        <w:t xml:space="preserve">. </w:t>
      </w:r>
      <w:proofErr w:type="spellStart"/>
      <w:r w:rsidRPr="008C171F">
        <w:rPr>
          <w:color w:val="000000" w:themeColor="text1"/>
          <w:lang w:val="en-US"/>
        </w:rPr>
        <w:t>diss</w:t>
      </w:r>
      <w:proofErr w:type="spellEnd"/>
      <w:r w:rsidRPr="008C171F">
        <w:rPr>
          <w:color w:val="000000" w:themeColor="text1"/>
          <w:lang w:val="en-US"/>
        </w:rPr>
        <w:t>]. Krasnoyarsk, KGTU Publ., 1997, 228 p.</w:t>
      </w:r>
    </w:p>
    <w:p w:rsidR="00925CFE" w:rsidRPr="008C171F" w:rsidRDefault="00925CFE" w:rsidP="00925CFE">
      <w:pPr>
        <w:pStyle w:val="1"/>
        <w:widowControl w:val="0"/>
        <w:suppressLineNumbers/>
        <w:tabs>
          <w:tab w:val="left" w:pos="567"/>
          <w:tab w:val="left" w:pos="1134"/>
          <w:tab w:val="left" w:pos="1701"/>
        </w:tabs>
        <w:spacing w:before="0" w:after="0"/>
        <w:ind w:firstLine="284"/>
        <w:jc w:val="both"/>
        <w:rPr>
          <w:color w:val="000000" w:themeColor="text1"/>
          <w:szCs w:val="24"/>
          <w:lang w:val="en-US"/>
        </w:rPr>
      </w:pPr>
      <w:r w:rsidRPr="008C171F">
        <w:rPr>
          <w:color w:val="000000" w:themeColor="text1"/>
          <w:szCs w:val="24"/>
          <w:lang w:val="en-US"/>
        </w:rPr>
        <w:t xml:space="preserve">6. </w:t>
      </w:r>
      <w:proofErr w:type="spellStart"/>
      <w:r w:rsidRPr="008C171F">
        <w:rPr>
          <w:color w:val="000000" w:themeColor="text1"/>
          <w:szCs w:val="24"/>
          <w:lang w:val="en-US"/>
        </w:rPr>
        <w:t>Gulia</w:t>
      </w:r>
      <w:proofErr w:type="spellEnd"/>
      <w:r w:rsidRPr="008C171F">
        <w:rPr>
          <w:color w:val="000000" w:themeColor="text1"/>
          <w:szCs w:val="24"/>
          <w:lang w:val="en-US"/>
        </w:rPr>
        <w:t xml:space="preserve"> N. V. </w:t>
      </w:r>
      <w:proofErr w:type="spellStart"/>
      <w:r w:rsidRPr="008C171F">
        <w:rPr>
          <w:i/>
          <w:color w:val="000000" w:themeColor="text1"/>
          <w:szCs w:val="24"/>
          <w:lang w:val="en-US"/>
        </w:rPr>
        <w:t>Mahovichnyj</w:t>
      </w:r>
      <w:proofErr w:type="spellEnd"/>
      <w:r w:rsidRPr="008C171F">
        <w:rPr>
          <w:i/>
          <w:color w:val="000000" w:themeColor="text1"/>
          <w:szCs w:val="24"/>
          <w:lang w:val="en-US"/>
        </w:rPr>
        <w:t xml:space="preserve"> </w:t>
      </w:r>
      <w:proofErr w:type="spellStart"/>
      <w:r w:rsidRPr="008C171F">
        <w:rPr>
          <w:i/>
          <w:color w:val="000000" w:themeColor="text1"/>
          <w:szCs w:val="24"/>
          <w:lang w:val="en-US"/>
        </w:rPr>
        <w:t>nakopitel</w:t>
      </w:r>
      <w:proofErr w:type="spellEnd"/>
      <w:r w:rsidRPr="008C171F">
        <w:rPr>
          <w:i/>
          <w:color w:val="000000" w:themeColor="text1"/>
          <w:szCs w:val="24"/>
          <w:lang w:val="en-US"/>
        </w:rPr>
        <w:t>'</w:t>
      </w:r>
      <w:r w:rsidRPr="008C171F">
        <w:rPr>
          <w:color w:val="000000" w:themeColor="text1"/>
          <w:szCs w:val="24"/>
          <w:lang w:val="en-US"/>
        </w:rPr>
        <w:t xml:space="preserve"> [Flywheel storage]. </w:t>
      </w:r>
      <w:proofErr w:type="gramStart"/>
      <w:r w:rsidRPr="008C171F">
        <w:rPr>
          <w:color w:val="000000" w:themeColor="text1"/>
          <w:szCs w:val="24"/>
          <w:lang w:val="en-US"/>
        </w:rPr>
        <w:t>Patent RF, no. 2246034, 2001.</w:t>
      </w:r>
      <w:proofErr w:type="gramEnd"/>
    </w:p>
    <w:p w:rsidR="00925CFE" w:rsidRPr="008C171F" w:rsidRDefault="00925CFE" w:rsidP="00925CFE">
      <w:pPr>
        <w:pStyle w:val="14-1"/>
        <w:tabs>
          <w:tab w:val="left" w:pos="567"/>
        </w:tabs>
        <w:ind w:firstLine="284"/>
        <w:rPr>
          <w:color w:val="000000" w:themeColor="text1"/>
          <w:sz w:val="24"/>
          <w:szCs w:val="24"/>
          <w:lang w:val="en-US"/>
        </w:rPr>
      </w:pPr>
      <w:r w:rsidRPr="008C171F">
        <w:rPr>
          <w:color w:val="000000" w:themeColor="text1"/>
          <w:sz w:val="24"/>
          <w:szCs w:val="24"/>
          <w:lang w:val="en-US"/>
        </w:rPr>
        <w:t xml:space="preserve">7. </w:t>
      </w:r>
      <w:proofErr w:type="spellStart"/>
      <w:r w:rsidRPr="008C171F">
        <w:rPr>
          <w:color w:val="000000" w:themeColor="text1"/>
          <w:sz w:val="24"/>
          <w:szCs w:val="24"/>
          <w:lang w:val="en-US"/>
        </w:rPr>
        <w:t>Titov</w:t>
      </w:r>
      <w:proofErr w:type="spellEnd"/>
      <w:r w:rsidRPr="008C171F">
        <w:rPr>
          <w:color w:val="000000" w:themeColor="text1"/>
          <w:sz w:val="24"/>
          <w:szCs w:val="24"/>
          <w:lang w:val="en-US"/>
        </w:rPr>
        <w:t xml:space="preserve"> G. P. [</w:t>
      </w:r>
      <w:r w:rsidRPr="008C171F">
        <w:rPr>
          <w:rStyle w:val="hps"/>
          <w:color w:val="000000" w:themeColor="text1"/>
          <w:sz w:val="24"/>
          <w:szCs w:val="24"/>
          <w:lang w:val="en-US"/>
        </w:rPr>
        <w:t>The choice of instrument systems define the geometry of the large antenna transformed</w:t>
      </w:r>
      <w:r w:rsidRPr="008C171F">
        <w:rPr>
          <w:color w:val="000000" w:themeColor="text1"/>
          <w:sz w:val="24"/>
          <w:szCs w:val="24"/>
          <w:lang w:val="en-US"/>
        </w:rPr>
        <w:t xml:space="preserve">]. </w:t>
      </w:r>
      <w:proofErr w:type="gramStart"/>
      <w:r w:rsidRPr="008C171F">
        <w:rPr>
          <w:i/>
          <w:color w:val="000000" w:themeColor="text1"/>
          <w:sz w:val="24"/>
          <w:szCs w:val="24"/>
        </w:rPr>
        <w:t>М</w:t>
      </w:r>
      <w:proofErr w:type="spellStart"/>
      <w:proofErr w:type="gramEnd"/>
      <w:r w:rsidRPr="008C171F">
        <w:rPr>
          <w:i/>
          <w:color w:val="000000" w:themeColor="text1"/>
          <w:sz w:val="24"/>
          <w:szCs w:val="24"/>
          <w:lang w:val="en-US"/>
        </w:rPr>
        <w:t>aterialy</w:t>
      </w:r>
      <w:proofErr w:type="spellEnd"/>
      <w:r w:rsidRPr="008C171F">
        <w:rPr>
          <w:i/>
          <w:color w:val="000000" w:themeColor="text1"/>
          <w:sz w:val="24"/>
          <w:szCs w:val="24"/>
          <w:lang w:val="en-US"/>
        </w:rPr>
        <w:t xml:space="preserve"> XV </w:t>
      </w:r>
      <w:proofErr w:type="spellStart"/>
      <w:r w:rsidRPr="008C171F">
        <w:rPr>
          <w:i/>
          <w:color w:val="000000" w:themeColor="text1"/>
          <w:sz w:val="24"/>
          <w:szCs w:val="24"/>
          <w:lang w:val="en-US"/>
        </w:rPr>
        <w:t>Mezhdunar</w:t>
      </w:r>
      <w:proofErr w:type="spellEnd"/>
      <w:r w:rsidRPr="008C171F">
        <w:rPr>
          <w:i/>
          <w:color w:val="000000" w:themeColor="text1"/>
          <w:sz w:val="24"/>
          <w:szCs w:val="24"/>
          <w:lang w:val="en-US"/>
        </w:rPr>
        <w:t xml:space="preserve">. </w:t>
      </w:r>
      <w:proofErr w:type="spellStart"/>
      <w:r w:rsidRPr="008C171F">
        <w:rPr>
          <w:i/>
          <w:color w:val="000000" w:themeColor="text1"/>
          <w:sz w:val="24"/>
          <w:szCs w:val="24"/>
          <w:lang w:val="en-US"/>
        </w:rPr>
        <w:t>nauch</w:t>
      </w:r>
      <w:proofErr w:type="spellEnd"/>
      <w:r w:rsidRPr="008C171F">
        <w:rPr>
          <w:i/>
          <w:color w:val="000000" w:themeColor="text1"/>
          <w:sz w:val="24"/>
          <w:szCs w:val="24"/>
          <w:lang w:val="en-US"/>
        </w:rPr>
        <w:t xml:space="preserve">. </w:t>
      </w:r>
      <w:proofErr w:type="spellStart"/>
      <w:r w:rsidRPr="008C171F">
        <w:rPr>
          <w:i/>
          <w:color w:val="000000" w:themeColor="text1"/>
          <w:sz w:val="24"/>
          <w:szCs w:val="24"/>
          <w:lang w:val="en-US"/>
        </w:rPr>
        <w:t>konf</w:t>
      </w:r>
      <w:proofErr w:type="spellEnd"/>
      <w:r w:rsidRPr="008C171F">
        <w:rPr>
          <w:i/>
          <w:color w:val="000000" w:themeColor="text1"/>
          <w:sz w:val="24"/>
          <w:szCs w:val="24"/>
          <w:lang w:val="en-US"/>
        </w:rPr>
        <w:t>. “</w:t>
      </w:r>
      <w:proofErr w:type="spellStart"/>
      <w:r w:rsidRPr="008C171F">
        <w:rPr>
          <w:i/>
          <w:color w:val="000000" w:themeColor="text1"/>
          <w:sz w:val="24"/>
          <w:szCs w:val="24"/>
          <w:lang w:val="en-US"/>
        </w:rPr>
        <w:t>Reshetnevskiechteniya</w:t>
      </w:r>
      <w:proofErr w:type="spellEnd"/>
      <w:r w:rsidRPr="008C171F">
        <w:rPr>
          <w:i/>
          <w:color w:val="000000" w:themeColor="text1"/>
          <w:sz w:val="24"/>
          <w:szCs w:val="24"/>
          <w:lang w:val="en-US"/>
        </w:rPr>
        <w:t>”</w:t>
      </w:r>
      <w:r w:rsidRPr="008C171F">
        <w:rPr>
          <w:color w:val="000000" w:themeColor="text1"/>
          <w:sz w:val="24"/>
          <w:szCs w:val="24"/>
          <w:lang w:val="en-US"/>
        </w:rPr>
        <w:t xml:space="preserve"> [</w:t>
      </w:r>
      <w:r w:rsidRPr="008C171F">
        <w:rPr>
          <w:rStyle w:val="hps"/>
          <w:color w:val="000000" w:themeColor="text1"/>
          <w:sz w:val="24"/>
          <w:szCs w:val="24"/>
          <w:lang w:val="en-US"/>
        </w:rPr>
        <w:t xml:space="preserve">Materials XV </w:t>
      </w:r>
      <w:proofErr w:type="spellStart"/>
      <w:r w:rsidRPr="008C171F">
        <w:rPr>
          <w:rStyle w:val="hps"/>
          <w:color w:val="000000" w:themeColor="text1"/>
          <w:sz w:val="24"/>
          <w:szCs w:val="24"/>
          <w:lang w:val="en-US"/>
        </w:rPr>
        <w:t>Intern.Scientific.Conf</w:t>
      </w:r>
      <w:proofErr w:type="spellEnd"/>
      <w:r w:rsidRPr="008C171F">
        <w:rPr>
          <w:rStyle w:val="hps"/>
          <w:color w:val="000000" w:themeColor="text1"/>
          <w:sz w:val="24"/>
          <w:szCs w:val="24"/>
          <w:lang w:val="en-US"/>
        </w:rPr>
        <w:t xml:space="preserve"> </w:t>
      </w:r>
      <w:r w:rsidRPr="008C171F">
        <w:rPr>
          <w:color w:val="000000" w:themeColor="text1"/>
          <w:sz w:val="24"/>
          <w:szCs w:val="24"/>
          <w:lang w:val="en-US"/>
        </w:rPr>
        <w:t>“</w:t>
      </w:r>
      <w:r w:rsidRPr="008C171F">
        <w:rPr>
          <w:rStyle w:val="hps"/>
          <w:color w:val="000000" w:themeColor="text1"/>
          <w:sz w:val="24"/>
          <w:szCs w:val="24"/>
          <w:lang w:val="en-US"/>
        </w:rPr>
        <w:t>Reshetnev reading</w:t>
      </w:r>
      <w:r w:rsidRPr="008C171F">
        <w:rPr>
          <w:color w:val="000000" w:themeColor="text1"/>
          <w:sz w:val="24"/>
          <w:szCs w:val="24"/>
          <w:lang w:val="en-US"/>
        </w:rPr>
        <w:t>”</w:t>
      </w:r>
      <w:r w:rsidRPr="008C171F">
        <w:rPr>
          <w:rStyle w:val="hps"/>
          <w:color w:val="000000" w:themeColor="text1"/>
          <w:sz w:val="24"/>
          <w:szCs w:val="24"/>
          <w:lang w:val="en-US"/>
        </w:rPr>
        <w:t>].</w:t>
      </w:r>
      <w:r w:rsidRPr="008C171F">
        <w:rPr>
          <w:color w:val="000000" w:themeColor="text1"/>
          <w:sz w:val="24"/>
          <w:szCs w:val="24"/>
          <w:lang w:val="en-US"/>
        </w:rPr>
        <w:t xml:space="preserve"> Krasnoyarsk</w:t>
      </w:r>
      <w:r w:rsidRPr="008C171F">
        <w:rPr>
          <w:rStyle w:val="hps"/>
          <w:color w:val="000000" w:themeColor="text1"/>
          <w:sz w:val="24"/>
          <w:szCs w:val="24"/>
          <w:lang w:val="en-US"/>
        </w:rPr>
        <w:t>, 2011</w:t>
      </w:r>
      <w:r w:rsidRPr="008C171F">
        <w:rPr>
          <w:color w:val="000000" w:themeColor="text1"/>
          <w:sz w:val="24"/>
          <w:szCs w:val="24"/>
          <w:lang w:val="en-US"/>
        </w:rPr>
        <w:t xml:space="preserve">, p. 98–99. </w:t>
      </w:r>
      <w:proofErr w:type="gramStart"/>
      <w:r w:rsidRPr="008C171F">
        <w:rPr>
          <w:bCs/>
          <w:color w:val="000000" w:themeColor="text1"/>
          <w:sz w:val="24"/>
          <w:szCs w:val="24"/>
          <w:shd w:val="clear" w:color="auto" w:fill="FFFFFF"/>
          <w:lang w:val="en-US"/>
        </w:rPr>
        <w:t>(In Russ.)</w:t>
      </w:r>
      <w:proofErr w:type="gramEnd"/>
    </w:p>
    <w:p w:rsidR="00925CFE" w:rsidRPr="008C171F" w:rsidRDefault="00925CFE" w:rsidP="00925CFE">
      <w:pPr>
        <w:jc w:val="center"/>
        <w:rPr>
          <w:color w:val="000000" w:themeColor="text1"/>
          <w:lang w:val="en-US"/>
        </w:rPr>
      </w:pPr>
      <w:r w:rsidRPr="008C171F">
        <w:rPr>
          <w:color w:val="000000" w:themeColor="text1"/>
          <w:lang w:val="en-US"/>
        </w:rPr>
        <w:t>Indent line</w:t>
      </w:r>
    </w:p>
    <w:p w:rsidR="00925CFE" w:rsidRPr="008C171F" w:rsidRDefault="00925CFE" w:rsidP="00925CFE">
      <w:pPr>
        <w:jc w:val="right"/>
        <w:rPr>
          <w:b/>
          <w:color w:val="000000" w:themeColor="text1"/>
          <w:sz w:val="22"/>
          <w:szCs w:val="20"/>
          <w:lang w:val="en-US"/>
        </w:rPr>
      </w:pPr>
      <w:r w:rsidRPr="008C171F">
        <w:rPr>
          <w:color w:val="000000" w:themeColor="text1"/>
          <w:sz w:val="22"/>
          <w:szCs w:val="20"/>
          <w:lang w:val="en-US"/>
        </w:rPr>
        <w:t xml:space="preserve">© </w:t>
      </w:r>
      <w:proofErr w:type="spellStart"/>
      <w:r w:rsidRPr="008C171F">
        <w:rPr>
          <w:color w:val="000000" w:themeColor="text1"/>
          <w:sz w:val="22"/>
          <w:szCs w:val="20"/>
          <w:lang w:val="en-US"/>
        </w:rPr>
        <w:t>Ivanov</w:t>
      </w:r>
      <w:proofErr w:type="spellEnd"/>
      <w:r w:rsidRPr="008C171F">
        <w:rPr>
          <w:color w:val="000000" w:themeColor="text1"/>
          <w:sz w:val="22"/>
          <w:szCs w:val="20"/>
          <w:lang w:val="en-US"/>
        </w:rPr>
        <w:t xml:space="preserve"> I.I., </w:t>
      </w:r>
      <w:proofErr w:type="spellStart"/>
      <w:r w:rsidRPr="008C171F">
        <w:rPr>
          <w:color w:val="000000" w:themeColor="text1"/>
          <w:sz w:val="22"/>
          <w:szCs w:val="20"/>
          <w:lang w:val="en-US"/>
        </w:rPr>
        <w:t>Petrov</w:t>
      </w:r>
      <w:proofErr w:type="spellEnd"/>
      <w:r w:rsidRPr="008C171F">
        <w:rPr>
          <w:color w:val="000000" w:themeColor="text1"/>
          <w:sz w:val="22"/>
          <w:szCs w:val="20"/>
          <w:lang w:val="en-US"/>
        </w:rPr>
        <w:t xml:space="preserve"> V.G., 201</w:t>
      </w:r>
      <w:r w:rsidR="00D117A4">
        <w:rPr>
          <w:color w:val="000000" w:themeColor="text1"/>
          <w:sz w:val="22"/>
          <w:szCs w:val="20"/>
          <w:lang w:val="en-US"/>
        </w:rPr>
        <w:t>8</w:t>
      </w:r>
    </w:p>
    <w:p w:rsidR="00DF5561" w:rsidRPr="00925CFE" w:rsidRDefault="00DF5561">
      <w:pPr>
        <w:rPr>
          <w:lang w:val="en-US"/>
        </w:rPr>
      </w:pPr>
    </w:p>
    <w:sectPr w:rsidR="00DF5561" w:rsidRPr="00925CFE" w:rsidSect="00925CF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DA" w:rsidRDefault="00C10FDA" w:rsidP="008E630A">
      <w:r>
        <w:separator/>
      </w:r>
    </w:p>
  </w:endnote>
  <w:endnote w:type="continuationSeparator" w:id="0">
    <w:p w:rsidR="00C10FDA" w:rsidRDefault="00C10FDA" w:rsidP="008E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DA" w:rsidRDefault="00C10FDA" w:rsidP="008E630A">
      <w:r>
        <w:separator/>
      </w:r>
    </w:p>
  </w:footnote>
  <w:footnote w:type="continuationSeparator" w:id="0">
    <w:p w:rsidR="00C10FDA" w:rsidRDefault="00C10FDA" w:rsidP="008E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998"/>
    <w:multiLevelType w:val="hybridMultilevel"/>
    <w:tmpl w:val="8BD29B6E"/>
    <w:lvl w:ilvl="0" w:tplc="31223D5E">
      <w:start w:val="29"/>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36A33B2D"/>
    <w:multiLevelType w:val="hybridMultilevel"/>
    <w:tmpl w:val="D62279C8"/>
    <w:lvl w:ilvl="0" w:tplc="DBD2B3E8">
      <w:start w:val="26"/>
      <w:numFmt w:val="bullet"/>
      <w:lvlText w:val="-"/>
      <w:lvlJc w:val="left"/>
      <w:pPr>
        <w:ind w:left="1265" w:hanging="360"/>
      </w:pPr>
      <w:rPr>
        <w:rFonts w:ascii="Times New Roman" w:eastAsia="Times New Roman" w:hAnsi="Times New Roman" w:cs="Times New Roman" w:hint="default"/>
      </w:rPr>
    </w:lvl>
    <w:lvl w:ilvl="1" w:tplc="04190003">
      <w:start w:val="1"/>
      <w:numFmt w:val="bullet"/>
      <w:lvlText w:val="o"/>
      <w:lvlJc w:val="left"/>
      <w:pPr>
        <w:ind w:left="1985" w:hanging="360"/>
      </w:pPr>
      <w:rPr>
        <w:rFonts w:ascii="Courier New" w:hAnsi="Courier New" w:cs="Courier New" w:hint="default"/>
      </w:rPr>
    </w:lvl>
    <w:lvl w:ilvl="2" w:tplc="04190005">
      <w:start w:val="1"/>
      <w:numFmt w:val="bullet"/>
      <w:lvlText w:val=""/>
      <w:lvlJc w:val="left"/>
      <w:pPr>
        <w:ind w:left="2705" w:hanging="360"/>
      </w:pPr>
      <w:rPr>
        <w:rFonts w:ascii="Wingdings" w:hAnsi="Wingdings" w:hint="default"/>
      </w:rPr>
    </w:lvl>
    <w:lvl w:ilvl="3" w:tplc="04190001">
      <w:start w:val="1"/>
      <w:numFmt w:val="bullet"/>
      <w:lvlText w:val=""/>
      <w:lvlJc w:val="left"/>
      <w:pPr>
        <w:ind w:left="3425" w:hanging="360"/>
      </w:pPr>
      <w:rPr>
        <w:rFonts w:ascii="Symbol" w:hAnsi="Symbol" w:hint="default"/>
      </w:rPr>
    </w:lvl>
    <w:lvl w:ilvl="4" w:tplc="04190003">
      <w:start w:val="1"/>
      <w:numFmt w:val="bullet"/>
      <w:lvlText w:val="o"/>
      <w:lvlJc w:val="left"/>
      <w:pPr>
        <w:ind w:left="4145" w:hanging="360"/>
      </w:pPr>
      <w:rPr>
        <w:rFonts w:ascii="Courier New" w:hAnsi="Courier New" w:cs="Courier New" w:hint="default"/>
      </w:rPr>
    </w:lvl>
    <w:lvl w:ilvl="5" w:tplc="04190005">
      <w:start w:val="1"/>
      <w:numFmt w:val="bullet"/>
      <w:lvlText w:val=""/>
      <w:lvlJc w:val="left"/>
      <w:pPr>
        <w:ind w:left="4865" w:hanging="360"/>
      </w:pPr>
      <w:rPr>
        <w:rFonts w:ascii="Wingdings" w:hAnsi="Wingdings" w:hint="default"/>
      </w:rPr>
    </w:lvl>
    <w:lvl w:ilvl="6" w:tplc="04190001">
      <w:start w:val="1"/>
      <w:numFmt w:val="bullet"/>
      <w:lvlText w:val=""/>
      <w:lvlJc w:val="left"/>
      <w:pPr>
        <w:ind w:left="5585" w:hanging="360"/>
      </w:pPr>
      <w:rPr>
        <w:rFonts w:ascii="Symbol" w:hAnsi="Symbol" w:hint="default"/>
      </w:rPr>
    </w:lvl>
    <w:lvl w:ilvl="7" w:tplc="04190003">
      <w:start w:val="1"/>
      <w:numFmt w:val="bullet"/>
      <w:lvlText w:val="o"/>
      <w:lvlJc w:val="left"/>
      <w:pPr>
        <w:ind w:left="6305" w:hanging="360"/>
      </w:pPr>
      <w:rPr>
        <w:rFonts w:ascii="Courier New" w:hAnsi="Courier New" w:cs="Courier New" w:hint="default"/>
      </w:rPr>
    </w:lvl>
    <w:lvl w:ilvl="8" w:tplc="04190005">
      <w:start w:val="1"/>
      <w:numFmt w:val="bullet"/>
      <w:lvlText w:val=""/>
      <w:lvlJc w:val="left"/>
      <w:pPr>
        <w:ind w:left="7025" w:hanging="360"/>
      </w:pPr>
      <w:rPr>
        <w:rFonts w:ascii="Wingdings" w:hAnsi="Wingdings" w:hint="default"/>
      </w:rPr>
    </w:lvl>
  </w:abstractNum>
  <w:abstractNum w:abstractNumId="2">
    <w:nsid w:val="6C013D5B"/>
    <w:multiLevelType w:val="hybridMultilevel"/>
    <w:tmpl w:val="2E92E098"/>
    <w:lvl w:ilvl="0" w:tplc="AF3AC47E">
      <w:start w:val="1"/>
      <w:numFmt w:val="bullet"/>
      <w:lvlText w:val="–"/>
      <w:lvlJc w:val="left"/>
      <w:pPr>
        <w:ind w:left="720" w:hanging="360"/>
      </w:pPr>
      <w:rPr>
        <w:rFonts w:ascii="Courier (W1)" w:hAnsi="Courier (W1)"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34"/>
    <w:rsid w:val="00004FC5"/>
    <w:rsid w:val="00084734"/>
    <w:rsid w:val="000A3116"/>
    <w:rsid w:val="000B7D5B"/>
    <w:rsid w:val="00137B5E"/>
    <w:rsid w:val="001747FE"/>
    <w:rsid w:val="00361809"/>
    <w:rsid w:val="003A4496"/>
    <w:rsid w:val="003A79C9"/>
    <w:rsid w:val="004B0BBA"/>
    <w:rsid w:val="00725F8B"/>
    <w:rsid w:val="00741D95"/>
    <w:rsid w:val="00833A72"/>
    <w:rsid w:val="008B3898"/>
    <w:rsid w:val="008C4107"/>
    <w:rsid w:val="008E630A"/>
    <w:rsid w:val="00925CFE"/>
    <w:rsid w:val="009B22B5"/>
    <w:rsid w:val="00AD64FC"/>
    <w:rsid w:val="00B32141"/>
    <w:rsid w:val="00C10FDA"/>
    <w:rsid w:val="00C726AF"/>
    <w:rsid w:val="00D117A4"/>
    <w:rsid w:val="00D229E4"/>
    <w:rsid w:val="00D93BE0"/>
    <w:rsid w:val="00D9677F"/>
    <w:rsid w:val="00DF5561"/>
    <w:rsid w:val="00EC3502"/>
    <w:rsid w:val="00FF35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CFE"/>
    <w:rPr>
      <w:rFonts w:cs="Times New Roman"/>
      <w:color w:val="0000FF"/>
      <w:u w:val="single"/>
    </w:rPr>
  </w:style>
  <w:style w:type="paragraph" w:styleId="a4">
    <w:name w:val="Body Text"/>
    <w:basedOn w:val="a"/>
    <w:link w:val="a5"/>
    <w:uiPriority w:val="99"/>
    <w:rsid w:val="00925CFE"/>
    <w:pPr>
      <w:jc w:val="center"/>
    </w:pPr>
    <w:rPr>
      <w:rFonts w:ascii="Arial" w:hAnsi="Arial" w:cs="Arial"/>
      <w:b/>
      <w:color w:val="800080"/>
      <w:sz w:val="20"/>
      <w:szCs w:val="20"/>
    </w:rPr>
  </w:style>
  <w:style w:type="character" w:customStyle="1" w:styleId="a5">
    <w:name w:val="Основной текст Знак"/>
    <w:basedOn w:val="a0"/>
    <w:link w:val="a4"/>
    <w:uiPriority w:val="99"/>
    <w:rsid w:val="00925CFE"/>
    <w:rPr>
      <w:rFonts w:ascii="Arial" w:eastAsia="Times New Roman" w:hAnsi="Arial" w:cs="Arial"/>
      <w:b/>
      <w:color w:val="800080"/>
      <w:sz w:val="20"/>
      <w:szCs w:val="20"/>
      <w:lang w:eastAsia="ar-SA"/>
    </w:rPr>
  </w:style>
  <w:style w:type="paragraph" w:customStyle="1" w:styleId="1">
    <w:name w:val="Обычный1"/>
    <w:rsid w:val="00925CF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4-1">
    <w:name w:val="А:14-1"/>
    <w:basedOn w:val="a"/>
    <w:rsid w:val="00925CFE"/>
    <w:pPr>
      <w:ind w:firstLine="680"/>
      <w:jc w:val="both"/>
    </w:pPr>
    <w:rPr>
      <w:sz w:val="28"/>
      <w:szCs w:val="20"/>
    </w:rPr>
  </w:style>
  <w:style w:type="character" w:customStyle="1" w:styleId="hps">
    <w:name w:val="hps"/>
    <w:rsid w:val="00925CFE"/>
  </w:style>
  <w:style w:type="character" w:customStyle="1" w:styleId="apple-converted-space">
    <w:name w:val="apple-converted-space"/>
    <w:rsid w:val="00925CFE"/>
  </w:style>
  <w:style w:type="table" w:styleId="a6">
    <w:name w:val="Table Grid"/>
    <w:basedOn w:val="a1"/>
    <w:uiPriority w:val="59"/>
    <w:rsid w:val="00925CFE"/>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25CFE"/>
    <w:pPr>
      <w:suppressAutoHyphens w:val="0"/>
      <w:spacing w:after="200" w:line="276" w:lineRule="auto"/>
      <w:ind w:left="720"/>
      <w:contextualSpacing/>
    </w:pPr>
    <w:rPr>
      <w:rFonts w:asciiTheme="minorHAnsi" w:hAnsiTheme="minorHAnsi"/>
      <w:sz w:val="22"/>
      <w:szCs w:val="22"/>
      <w:lang w:eastAsia="en-US"/>
    </w:rPr>
  </w:style>
  <w:style w:type="paragraph" w:styleId="a8">
    <w:name w:val="Balloon Text"/>
    <w:basedOn w:val="a"/>
    <w:link w:val="a9"/>
    <w:uiPriority w:val="99"/>
    <w:semiHidden/>
    <w:unhideWhenUsed/>
    <w:rsid w:val="00925CFE"/>
    <w:rPr>
      <w:rFonts w:ascii="Tahoma" w:hAnsi="Tahoma" w:cs="Tahoma"/>
      <w:sz w:val="16"/>
      <w:szCs w:val="16"/>
    </w:rPr>
  </w:style>
  <w:style w:type="character" w:customStyle="1" w:styleId="a9">
    <w:name w:val="Текст выноски Знак"/>
    <w:basedOn w:val="a0"/>
    <w:link w:val="a8"/>
    <w:uiPriority w:val="99"/>
    <w:semiHidden/>
    <w:rsid w:val="00925CFE"/>
    <w:rPr>
      <w:rFonts w:ascii="Tahoma" w:eastAsia="Times New Roman" w:hAnsi="Tahoma" w:cs="Tahoma"/>
      <w:sz w:val="16"/>
      <w:szCs w:val="16"/>
      <w:lang w:eastAsia="ar-SA"/>
    </w:rPr>
  </w:style>
  <w:style w:type="paragraph" w:styleId="aa">
    <w:name w:val="header"/>
    <w:basedOn w:val="a"/>
    <w:link w:val="ab"/>
    <w:uiPriority w:val="99"/>
    <w:unhideWhenUsed/>
    <w:rsid w:val="008E630A"/>
    <w:pPr>
      <w:tabs>
        <w:tab w:val="center" w:pos="4677"/>
        <w:tab w:val="right" w:pos="9355"/>
      </w:tabs>
    </w:pPr>
  </w:style>
  <w:style w:type="character" w:customStyle="1" w:styleId="ab">
    <w:name w:val="Верхний колонтитул Знак"/>
    <w:basedOn w:val="a0"/>
    <w:link w:val="aa"/>
    <w:uiPriority w:val="99"/>
    <w:rsid w:val="008E630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8E630A"/>
    <w:pPr>
      <w:tabs>
        <w:tab w:val="center" w:pos="4677"/>
        <w:tab w:val="right" w:pos="9355"/>
      </w:tabs>
    </w:pPr>
  </w:style>
  <w:style w:type="character" w:customStyle="1" w:styleId="ad">
    <w:name w:val="Нижний колонтитул Знак"/>
    <w:basedOn w:val="a0"/>
    <w:link w:val="ac"/>
    <w:uiPriority w:val="99"/>
    <w:rsid w:val="008E630A"/>
    <w:rPr>
      <w:rFonts w:ascii="Times New Roman" w:eastAsia="Times New Roman" w:hAnsi="Times New Roman" w:cs="Times New Roman"/>
      <w:sz w:val="24"/>
      <w:szCs w:val="24"/>
      <w:lang w:eastAsia="ar-SA"/>
    </w:rPr>
  </w:style>
  <w:style w:type="character" w:customStyle="1" w:styleId="shorttext">
    <w:name w:val="short_text"/>
    <w:basedOn w:val="a0"/>
    <w:rsid w:val="00725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CFE"/>
    <w:rPr>
      <w:rFonts w:cs="Times New Roman"/>
      <w:color w:val="0000FF"/>
      <w:u w:val="single"/>
    </w:rPr>
  </w:style>
  <w:style w:type="paragraph" w:styleId="a4">
    <w:name w:val="Body Text"/>
    <w:basedOn w:val="a"/>
    <w:link w:val="a5"/>
    <w:uiPriority w:val="99"/>
    <w:rsid w:val="00925CFE"/>
    <w:pPr>
      <w:jc w:val="center"/>
    </w:pPr>
    <w:rPr>
      <w:rFonts w:ascii="Arial" w:hAnsi="Arial" w:cs="Arial"/>
      <w:b/>
      <w:color w:val="800080"/>
      <w:sz w:val="20"/>
      <w:szCs w:val="20"/>
    </w:rPr>
  </w:style>
  <w:style w:type="character" w:customStyle="1" w:styleId="a5">
    <w:name w:val="Основной текст Знак"/>
    <w:basedOn w:val="a0"/>
    <w:link w:val="a4"/>
    <w:uiPriority w:val="99"/>
    <w:rsid w:val="00925CFE"/>
    <w:rPr>
      <w:rFonts w:ascii="Arial" w:eastAsia="Times New Roman" w:hAnsi="Arial" w:cs="Arial"/>
      <w:b/>
      <w:color w:val="800080"/>
      <w:sz w:val="20"/>
      <w:szCs w:val="20"/>
      <w:lang w:eastAsia="ar-SA"/>
    </w:rPr>
  </w:style>
  <w:style w:type="paragraph" w:customStyle="1" w:styleId="1">
    <w:name w:val="Обычный1"/>
    <w:rsid w:val="00925CF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4-1">
    <w:name w:val="А:14-1"/>
    <w:basedOn w:val="a"/>
    <w:rsid w:val="00925CFE"/>
    <w:pPr>
      <w:ind w:firstLine="680"/>
      <w:jc w:val="both"/>
    </w:pPr>
    <w:rPr>
      <w:sz w:val="28"/>
      <w:szCs w:val="20"/>
    </w:rPr>
  </w:style>
  <w:style w:type="character" w:customStyle="1" w:styleId="hps">
    <w:name w:val="hps"/>
    <w:rsid w:val="00925CFE"/>
  </w:style>
  <w:style w:type="character" w:customStyle="1" w:styleId="apple-converted-space">
    <w:name w:val="apple-converted-space"/>
    <w:rsid w:val="00925CFE"/>
  </w:style>
  <w:style w:type="table" w:styleId="a6">
    <w:name w:val="Table Grid"/>
    <w:basedOn w:val="a1"/>
    <w:uiPriority w:val="59"/>
    <w:rsid w:val="00925CFE"/>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25CFE"/>
    <w:pPr>
      <w:suppressAutoHyphens w:val="0"/>
      <w:spacing w:after="200" w:line="276" w:lineRule="auto"/>
      <w:ind w:left="720"/>
      <w:contextualSpacing/>
    </w:pPr>
    <w:rPr>
      <w:rFonts w:asciiTheme="minorHAnsi" w:hAnsiTheme="minorHAnsi"/>
      <w:sz w:val="22"/>
      <w:szCs w:val="22"/>
      <w:lang w:eastAsia="en-US"/>
    </w:rPr>
  </w:style>
  <w:style w:type="paragraph" w:styleId="a8">
    <w:name w:val="Balloon Text"/>
    <w:basedOn w:val="a"/>
    <w:link w:val="a9"/>
    <w:uiPriority w:val="99"/>
    <w:semiHidden/>
    <w:unhideWhenUsed/>
    <w:rsid w:val="00925CFE"/>
    <w:rPr>
      <w:rFonts w:ascii="Tahoma" w:hAnsi="Tahoma" w:cs="Tahoma"/>
      <w:sz w:val="16"/>
      <w:szCs w:val="16"/>
    </w:rPr>
  </w:style>
  <w:style w:type="character" w:customStyle="1" w:styleId="a9">
    <w:name w:val="Текст выноски Знак"/>
    <w:basedOn w:val="a0"/>
    <w:link w:val="a8"/>
    <w:uiPriority w:val="99"/>
    <w:semiHidden/>
    <w:rsid w:val="00925CFE"/>
    <w:rPr>
      <w:rFonts w:ascii="Tahoma" w:eastAsia="Times New Roman" w:hAnsi="Tahoma" w:cs="Tahoma"/>
      <w:sz w:val="16"/>
      <w:szCs w:val="16"/>
      <w:lang w:eastAsia="ar-SA"/>
    </w:rPr>
  </w:style>
  <w:style w:type="paragraph" w:styleId="aa">
    <w:name w:val="header"/>
    <w:basedOn w:val="a"/>
    <w:link w:val="ab"/>
    <w:uiPriority w:val="99"/>
    <w:unhideWhenUsed/>
    <w:rsid w:val="008E630A"/>
    <w:pPr>
      <w:tabs>
        <w:tab w:val="center" w:pos="4677"/>
        <w:tab w:val="right" w:pos="9355"/>
      </w:tabs>
    </w:pPr>
  </w:style>
  <w:style w:type="character" w:customStyle="1" w:styleId="ab">
    <w:name w:val="Верхний колонтитул Знак"/>
    <w:basedOn w:val="a0"/>
    <w:link w:val="aa"/>
    <w:uiPriority w:val="99"/>
    <w:rsid w:val="008E630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8E630A"/>
    <w:pPr>
      <w:tabs>
        <w:tab w:val="center" w:pos="4677"/>
        <w:tab w:val="right" w:pos="9355"/>
      </w:tabs>
    </w:pPr>
  </w:style>
  <w:style w:type="character" w:customStyle="1" w:styleId="ad">
    <w:name w:val="Нижний колонтитул Знак"/>
    <w:basedOn w:val="a0"/>
    <w:link w:val="ac"/>
    <w:uiPriority w:val="99"/>
    <w:rsid w:val="008E630A"/>
    <w:rPr>
      <w:rFonts w:ascii="Times New Roman" w:eastAsia="Times New Roman" w:hAnsi="Times New Roman" w:cs="Times New Roman"/>
      <w:sz w:val="24"/>
      <w:szCs w:val="24"/>
      <w:lang w:eastAsia="ar-SA"/>
    </w:rPr>
  </w:style>
  <w:style w:type="character" w:customStyle="1" w:styleId="shorttext">
    <w:name w:val="short_text"/>
    <w:basedOn w:val="a0"/>
    <w:rsid w:val="0072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0993">
      <w:bodyDiv w:val="1"/>
      <w:marLeft w:val="0"/>
      <w:marRight w:val="0"/>
      <w:marTop w:val="0"/>
      <w:marBottom w:val="0"/>
      <w:divBdr>
        <w:top w:val="none" w:sz="0" w:space="0" w:color="auto"/>
        <w:left w:val="none" w:sz="0" w:space="0" w:color="auto"/>
        <w:bottom w:val="none" w:sz="0" w:space="0" w:color="auto"/>
        <w:right w:val="none" w:sz="0" w:space="0" w:color="auto"/>
      </w:divBdr>
    </w:div>
    <w:div w:id="769082505">
      <w:bodyDiv w:val="1"/>
      <w:marLeft w:val="0"/>
      <w:marRight w:val="0"/>
      <w:marTop w:val="0"/>
      <w:marBottom w:val="0"/>
      <w:divBdr>
        <w:top w:val="none" w:sz="0" w:space="0" w:color="auto"/>
        <w:left w:val="none" w:sz="0" w:space="0" w:color="auto"/>
        <w:bottom w:val="none" w:sz="0" w:space="0" w:color="auto"/>
        <w:right w:val="none" w:sz="0" w:space="0" w:color="auto"/>
      </w:divBdr>
    </w:div>
    <w:div w:id="906959381">
      <w:bodyDiv w:val="1"/>
      <w:marLeft w:val="0"/>
      <w:marRight w:val="0"/>
      <w:marTop w:val="0"/>
      <w:marBottom w:val="0"/>
      <w:divBdr>
        <w:top w:val="none" w:sz="0" w:space="0" w:color="auto"/>
        <w:left w:val="none" w:sz="0" w:space="0" w:color="auto"/>
        <w:bottom w:val="none" w:sz="0" w:space="0" w:color="auto"/>
        <w:right w:val="none" w:sz="0" w:space="0" w:color="auto"/>
      </w:divBdr>
    </w:div>
    <w:div w:id="1140656516">
      <w:bodyDiv w:val="1"/>
      <w:marLeft w:val="0"/>
      <w:marRight w:val="0"/>
      <w:marTop w:val="0"/>
      <w:marBottom w:val="0"/>
      <w:divBdr>
        <w:top w:val="none" w:sz="0" w:space="0" w:color="auto"/>
        <w:left w:val="none" w:sz="0" w:space="0" w:color="auto"/>
        <w:bottom w:val="none" w:sz="0" w:space="0" w:color="auto"/>
        <w:right w:val="none" w:sz="0" w:space="0" w:color="auto"/>
      </w:divBdr>
    </w:div>
    <w:div w:id="1293485670">
      <w:bodyDiv w:val="1"/>
      <w:marLeft w:val="0"/>
      <w:marRight w:val="0"/>
      <w:marTop w:val="0"/>
      <w:marBottom w:val="0"/>
      <w:divBdr>
        <w:top w:val="none" w:sz="0" w:space="0" w:color="auto"/>
        <w:left w:val="none" w:sz="0" w:space="0" w:color="auto"/>
        <w:bottom w:val="none" w:sz="0" w:space="0" w:color="auto"/>
        <w:right w:val="none" w:sz="0" w:space="0" w:color="auto"/>
      </w:divBdr>
    </w:div>
    <w:div w:id="1714426250">
      <w:bodyDiv w:val="1"/>
      <w:marLeft w:val="0"/>
      <w:marRight w:val="0"/>
      <w:marTop w:val="0"/>
      <w:marBottom w:val="0"/>
      <w:divBdr>
        <w:top w:val="none" w:sz="0" w:space="0" w:color="auto"/>
        <w:left w:val="none" w:sz="0" w:space="0" w:color="auto"/>
        <w:bottom w:val="none" w:sz="0" w:space="0" w:color="auto"/>
        <w:right w:val="none" w:sz="0" w:space="0" w:color="auto"/>
      </w:divBdr>
    </w:div>
    <w:div w:id="1826389385">
      <w:bodyDiv w:val="1"/>
      <w:marLeft w:val="0"/>
      <w:marRight w:val="0"/>
      <w:marTop w:val="0"/>
      <w:marBottom w:val="0"/>
      <w:divBdr>
        <w:top w:val="none" w:sz="0" w:space="0" w:color="auto"/>
        <w:left w:val="none" w:sz="0" w:space="0" w:color="auto"/>
        <w:bottom w:val="none" w:sz="0" w:space="0" w:color="auto"/>
        <w:right w:val="none" w:sz="0" w:space="0" w:color="auto"/>
      </w:divBdr>
    </w:div>
    <w:div w:id="19145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li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h_u@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hetnev_sibgu@mail.ru" TargetMode="External"/><Relationship Id="rId5" Type="http://schemas.openxmlformats.org/officeDocument/2006/relationships/webSettings" Target="webSettings.xml"/><Relationship Id="rId15" Type="http://schemas.openxmlformats.org/officeDocument/2006/relationships/hyperlink" Target="http://www.fmi.uni-sofia.bg/fmi/statist/education/textbook/eng/glosa.html" TargetMode="External"/><Relationship Id="rId10" Type="http://schemas.openxmlformats.org/officeDocument/2006/relationships/hyperlink" Target="http://www.reshetnev.sibsau.ru" TargetMode="External"/><Relationship Id="rId4" Type="http://schemas.openxmlformats.org/officeDocument/2006/relationships/settings" Target="settings.xml"/><Relationship Id="rId9" Type="http://schemas.openxmlformats.org/officeDocument/2006/relationships/hyperlink" Target="https://vestnik.sibsau.ru" TargetMode="External"/><Relationship Id="rId14" Type="http://schemas.openxmlformats.org/officeDocument/2006/relationships/hyperlink" Target="http://reshetnev.sibsau.ru/index.php/trebovaniya-k-oformleniyu-tezi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Подовалов</dc:creator>
  <cp:lastModifiedBy>User</cp:lastModifiedBy>
  <cp:revision>2</cp:revision>
  <dcterms:created xsi:type="dcterms:W3CDTF">2019-07-24T11:37:00Z</dcterms:created>
  <dcterms:modified xsi:type="dcterms:W3CDTF">2019-07-24T11:37:00Z</dcterms:modified>
</cp:coreProperties>
</file>